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BD6E" w14:textId="77777777" w:rsidR="00175434" w:rsidRDefault="00175434" w:rsidP="00175434">
      <w:pPr>
        <w:tabs>
          <w:tab w:val="center" w:pos="4677"/>
          <w:tab w:val="right" w:pos="9355"/>
        </w:tabs>
        <w:jc w:val="center"/>
        <w:rPr>
          <w:sz w:val="28"/>
          <w:szCs w:val="28"/>
        </w:rPr>
      </w:pPr>
      <w:r>
        <w:object w:dxaOrig="1005" w:dyaOrig="1080" w14:anchorId="2C9CD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5pt;height:54pt" o:ole="">
            <v:imagedata r:id="rId5" o:title=""/>
          </v:shape>
          <o:OLEObject Type="Embed" ProgID="MSPhotoEd.3" ShapeID="_x0000_i1025" DrawAspect="Content" ObjectID="_1836366670" r:id="rId6"/>
        </w:object>
      </w:r>
    </w:p>
    <w:p w14:paraId="34C2D4B1" w14:textId="77777777" w:rsidR="00175434" w:rsidRDefault="00175434" w:rsidP="00175434">
      <w:pPr>
        <w:ind w:right="-284"/>
      </w:pPr>
    </w:p>
    <w:p w14:paraId="316658D4" w14:textId="77777777" w:rsidR="00175434" w:rsidRDefault="00175434" w:rsidP="00175434">
      <w:pPr>
        <w:pBdr>
          <w:bottom w:val="single" w:sz="12" w:space="1" w:color="auto"/>
        </w:pBdr>
        <w:jc w:val="center"/>
        <w:rPr>
          <w:b/>
          <w:sz w:val="36"/>
          <w:szCs w:val="36"/>
        </w:rPr>
      </w:pPr>
      <w:r>
        <w:rPr>
          <w:b/>
          <w:sz w:val="36"/>
          <w:szCs w:val="36"/>
        </w:rPr>
        <w:t>Контрольно-счетная палата</w:t>
      </w:r>
    </w:p>
    <w:p w14:paraId="3E6A7E47" w14:textId="77777777" w:rsidR="00175434" w:rsidRDefault="00175434" w:rsidP="00175434">
      <w:pPr>
        <w:pBdr>
          <w:bottom w:val="single" w:sz="12" w:space="1" w:color="auto"/>
        </w:pBdr>
        <w:jc w:val="center"/>
        <w:rPr>
          <w:b/>
          <w:sz w:val="36"/>
          <w:szCs w:val="36"/>
        </w:rPr>
      </w:pPr>
      <w:proofErr w:type="spellStart"/>
      <w:r>
        <w:rPr>
          <w:b/>
          <w:sz w:val="36"/>
          <w:szCs w:val="36"/>
        </w:rPr>
        <w:t>Дзержинско</w:t>
      </w:r>
      <w:proofErr w:type="spellEnd"/>
      <w:r>
        <w:rPr>
          <w:b/>
          <w:sz w:val="36"/>
          <w:szCs w:val="36"/>
        </w:rPr>
        <w:t>-Тасеевского муниципального округа</w:t>
      </w:r>
    </w:p>
    <w:p w14:paraId="167B4BA7" w14:textId="77777777" w:rsidR="00175434" w:rsidRDefault="00175434" w:rsidP="00175434">
      <w:pPr>
        <w:pBdr>
          <w:bottom w:val="single" w:sz="12" w:space="1" w:color="auto"/>
        </w:pBdr>
        <w:jc w:val="center"/>
        <w:rPr>
          <w:b/>
          <w:sz w:val="36"/>
          <w:szCs w:val="36"/>
        </w:rPr>
      </w:pPr>
    </w:p>
    <w:p w14:paraId="131201B0" w14:textId="77777777" w:rsidR="00175434" w:rsidRDefault="00175434" w:rsidP="00175434">
      <w:pPr>
        <w:jc w:val="center"/>
        <w:rPr>
          <w:sz w:val="26"/>
          <w:szCs w:val="26"/>
        </w:rPr>
      </w:pPr>
      <w:r>
        <w:rPr>
          <w:sz w:val="26"/>
          <w:szCs w:val="26"/>
        </w:rPr>
        <w:t>663700 Красноярский край</w:t>
      </w:r>
    </w:p>
    <w:p w14:paraId="34D7835F" w14:textId="77777777" w:rsidR="00175434" w:rsidRDefault="00175434" w:rsidP="00175434">
      <w:pPr>
        <w:pBdr>
          <w:bottom w:val="single" w:sz="12" w:space="1" w:color="auto"/>
        </w:pBdr>
        <w:jc w:val="center"/>
        <w:rPr>
          <w:sz w:val="26"/>
          <w:szCs w:val="26"/>
        </w:rPr>
      </w:pPr>
      <w:proofErr w:type="spellStart"/>
      <w:r>
        <w:rPr>
          <w:sz w:val="26"/>
          <w:szCs w:val="26"/>
        </w:rPr>
        <w:t>Дзержинско</w:t>
      </w:r>
      <w:proofErr w:type="spellEnd"/>
      <w:r>
        <w:rPr>
          <w:sz w:val="26"/>
          <w:szCs w:val="26"/>
        </w:rPr>
        <w:t>-Тасеевский муниципальный округ</w:t>
      </w:r>
    </w:p>
    <w:p w14:paraId="4AD7A376" w14:textId="77777777" w:rsidR="00175434" w:rsidRDefault="00175434" w:rsidP="00175434">
      <w:pPr>
        <w:pBdr>
          <w:bottom w:val="single" w:sz="12" w:space="1" w:color="auto"/>
        </w:pBdr>
        <w:jc w:val="center"/>
        <w:rPr>
          <w:sz w:val="26"/>
          <w:szCs w:val="26"/>
        </w:rPr>
      </w:pPr>
      <w:r>
        <w:rPr>
          <w:sz w:val="26"/>
          <w:szCs w:val="26"/>
        </w:rPr>
        <w:t xml:space="preserve"> </w:t>
      </w:r>
      <w:proofErr w:type="spellStart"/>
      <w:r>
        <w:rPr>
          <w:sz w:val="26"/>
          <w:szCs w:val="26"/>
        </w:rPr>
        <w:t>с.Дзержинское</w:t>
      </w:r>
      <w:proofErr w:type="spellEnd"/>
      <w:r>
        <w:rPr>
          <w:sz w:val="26"/>
          <w:szCs w:val="26"/>
        </w:rPr>
        <w:t xml:space="preserve"> </w:t>
      </w:r>
      <w:proofErr w:type="spellStart"/>
      <w:r>
        <w:rPr>
          <w:sz w:val="26"/>
          <w:szCs w:val="26"/>
        </w:rPr>
        <w:t>ул.Ленина</w:t>
      </w:r>
      <w:proofErr w:type="spellEnd"/>
      <w:r>
        <w:rPr>
          <w:sz w:val="26"/>
          <w:szCs w:val="26"/>
        </w:rPr>
        <w:t xml:space="preserve"> 15</w:t>
      </w:r>
    </w:p>
    <w:p w14:paraId="4DA6B870" w14:textId="77777777" w:rsidR="00175434" w:rsidRPr="00D20A46" w:rsidRDefault="00175434" w:rsidP="00175434">
      <w:pPr>
        <w:pBdr>
          <w:bottom w:val="single" w:sz="12" w:space="1" w:color="auto"/>
        </w:pBdr>
        <w:jc w:val="center"/>
        <w:rPr>
          <w:sz w:val="26"/>
          <w:szCs w:val="26"/>
        </w:rPr>
      </w:pPr>
      <w:r>
        <w:rPr>
          <w:sz w:val="26"/>
          <w:szCs w:val="26"/>
        </w:rPr>
        <w:t>тел</w:t>
      </w:r>
      <w:r w:rsidRPr="00D20A46">
        <w:rPr>
          <w:sz w:val="26"/>
          <w:szCs w:val="26"/>
        </w:rPr>
        <w:t>. 89029223146</w:t>
      </w:r>
    </w:p>
    <w:p w14:paraId="0FFE80F9" w14:textId="77777777" w:rsidR="00175434" w:rsidRDefault="00175434" w:rsidP="00175434">
      <w:pPr>
        <w:pBdr>
          <w:bottom w:val="single" w:sz="12" w:space="1" w:color="auto"/>
        </w:pBdr>
        <w:jc w:val="center"/>
        <w:rPr>
          <w:sz w:val="26"/>
          <w:szCs w:val="26"/>
          <w:u w:val="single"/>
          <w:lang w:val="en-US"/>
        </w:rPr>
      </w:pPr>
      <w:r>
        <w:rPr>
          <w:sz w:val="26"/>
          <w:szCs w:val="26"/>
          <w:u w:val="single"/>
          <w:lang w:val="en-US"/>
        </w:rPr>
        <w:t>e-mail:   yury.safronov.59@mail.ru</w:t>
      </w:r>
    </w:p>
    <w:p w14:paraId="31A69398" w14:textId="77777777" w:rsidR="00175434" w:rsidRPr="00EA2AF0" w:rsidRDefault="00175434" w:rsidP="00175434">
      <w:pPr>
        <w:pStyle w:val="af1"/>
        <w:spacing w:line="322" w:lineRule="exact"/>
        <w:ind w:left="5720"/>
        <w:rPr>
          <w:color w:val="000000"/>
          <w:szCs w:val="28"/>
          <w:lang w:val="en-US"/>
        </w:rPr>
      </w:pPr>
    </w:p>
    <w:p w14:paraId="5E78FE77" w14:textId="77777777" w:rsidR="00175434" w:rsidRPr="00EA2AF0" w:rsidRDefault="00175434" w:rsidP="00175434">
      <w:pPr>
        <w:spacing w:line="276" w:lineRule="auto"/>
        <w:rPr>
          <w:b/>
          <w:sz w:val="50"/>
          <w:szCs w:val="50"/>
          <w:lang w:val="en-US"/>
        </w:rPr>
      </w:pPr>
    </w:p>
    <w:p w14:paraId="62C709AC" w14:textId="77777777" w:rsidR="00175434" w:rsidRDefault="00175434" w:rsidP="00175434">
      <w:pPr>
        <w:spacing w:line="276" w:lineRule="auto"/>
        <w:rPr>
          <w:b/>
          <w:sz w:val="50"/>
          <w:szCs w:val="50"/>
          <w:lang w:val="en-US"/>
        </w:rPr>
      </w:pPr>
    </w:p>
    <w:p w14:paraId="08CB01A6" w14:textId="77777777" w:rsidR="00175434" w:rsidRDefault="00175434" w:rsidP="00175434">
      <w:pPr>
        <w:spacing w:line="276" w:lineRule="auto"/>
        <w:rPr>
          <w:b/>
          <w:sz w:val="50"/>
          <w:szCs w:val="50"/>
          <w:lang w:val="en-US"/>
        </w:rPr>
      </w:pPr>
    </w:p>
    <w:p w14:paraId="07B1CA3B" w14:textId="77777777" w:rsidR="00175434" w:rsidRPr="002B427A" w:rsidRDefault="00175434" w:rsidP="00175434">
      <w:pPr>
        <w:rPr>
          <w:lang w:val="en-US"/>
        </w:rPr>
      </w:pPr>
    </w:p>
    <w:p w14:paraId="4AA80017" w14:textId="77777777" w:rsidR="00175434" w:rsidRPr="002B427A" w:rsidRDefault="00175434" w:rsidP="00175434">
      <w:pPr>
        <w:rPr>
          <w:lang w:val="en-US"/>
        </w:rPr>
      </w:pPr>
    </w:p>
    <w:p w14:paraId="2A185736" w14:textId="77777777" w:rsidR="00175434" w:rsidRDefault="00175434" w:rsidP="00175434">
      <w:pPr>
        <w:ind w:firstLine="851"/>
        <w:rPr>
          <w:b/>
          <w:sz w:val="44"/>
          <w:szCs w:val="44"/>
        </w:rPr>
      </w:pPr>
      <w:r w:rsidRPr="002B427A">
        <w:rPr>
          <w:lang w:val="en-US"/>
        </w:rPr>
        <w:t xml:space="preserve">                                </w:t>
      </w:r>
      <w:r>
        <w:rPr>
          <w:b/>
          <w:sz w:val="44"/>
          <w:szCs w:val="44"/>
        </w:rPr>
        <w:t>ЗАКЛЮЧЕНИЕ</w:t>
      </w:r>
    </w:p>
    <w:p w14:paraId="02D678D4" w14:textId="77777777" w:rsidR="00175434" w:rsidRPr="00175434" w:rsidRDefault="00175434" w:rsidP="00175434">
      <w:pPr>
        <w:ind w:firstLine="851"/>
        <w:rPr>
          <w:b/>
          <w:sz w:val="44"/>
          <w:szCs w:val="44"/>
        </w:rPr>
      </w:pPr>
      <w:r>
        <w:rPr>
          <w:b/>
          <w:sz w:val="44"/>
          <w:szCs w:val="44"/>
        </w:rPr>
        <w:t xml:space="preserve"> </w:t>
      </w:r>
    </w:p>
    <w:p w14:paraId="78E6180E" w14:textId="77777777" w:rsidR="00175434" w:rsidRDefault="00175434" w:rsidP="00175434">
      <w:pPr>
        <w:rPr>
          <w:b/>
          <w:sz w:val="44"/>
          <w:szCs w:val="44"/>
        </w:rPr>
      </w:pPr>
      <w:r>
        <w:rPr>
          <w:b/>
          <w:sz w:val="44"/>
          <w:szCs w:val="44"/>
        </w:rPr>
        <w:t xml:space="preserve">                         на годовой отчет </w:t>
      </w:r>
    </w:p>
    <w:p w14:paraId="2E35D663" w14:textId="77777777" w:rsidR="00175434" w:rsidRDefault="00175434" w:rsidP="00175434">
      <w:pPr>
        <w:ind w:firstLine="851"/>
        <w:rPr>
          <w:b/>
          <w:sz w:val="44"/>
          <w:szCs w:val="44"/>
        </w:rPr>
      </w:pPr>
      <w:r>
        <w:rPr>
          <w:b/>
          <w:sz w:val="44"/>
          <w:szCs w:val="44"/>
        </w:rPr>
        <w:t xml:space="preserve">          об исполнении бюджета</w:t>
      </w:r>
    </w:p>
    <w:p w14:paraId="626E63C3" w14:textId="77777777" w:rsidR="00175434" w:rsidRDefault="00175434" w:rsidP="00175434">
      <w:pPr>
        <w:ind w:firstLine="851"/>
        <w:rPr>
          <w:b/>
          <w:sz w:val="44"/>
          <w:szCs w:val="44"/>
        </w:rPr>
      </w:pPr>
      <w:r>
        <w:rPr>
          <w:b/>
          <w:sz w:val="44"/>
          <w:szCs w:val="44"/>
        </w:rPr>
        <w:t xml:space="preserve">  Тасеевского района за 2025 год</w:t>
      </w:r>
    </w:p>
    <w:p w14:paraId="2F8F981C" w14:textId="77777777" w:rsidR="00175434" w:rsidRDefault="00175434" w:rsidP="00175434">
      <w:pPr>
        <w:spacing w:line="276" w:lineRule="auto"/>
        <w:jc w:val="center"/>
        <w:rPr>
          <w:rFonts w:ascii="Arial" w:hAnsi="Arial" w:cs="Arial"/>
          <w:b/>
          <w:smallCaps/>
          <w:sz w:val="40"/>
          <w:szCs w:val="40"/>
        </w:rPr>
      </w:pPr>
    </w:p>
    <w:p w14:paraId="32CB4237" w14:textId="77777777" w:rsidR="00175434" w:rsidRDefault="00175434" w:rsidP="00175434">
      <w:pPr>
        <w:spacing w:line="276" w:lineRule="auto"/>
        <w:jc w:val="center"/>
        <w:rPr>
          <w:rFonts w:ascii="Arial" w:hAnsi="Arial" w:cs="Arial"/>
          <w:b/>
          <w:smallCaps/>
          <w:sz w:val="40"/>
          <w:szCs w:val="40"/>
        </w:rPr>
      </w:pPr>
    </w:p>
    <w:p w14:paraId="3AB7FBDE" w14:textId="77777777" w:rsidR="00175434" w:rsidRDefault="00175434" w:rsidP="00175434">
      <w:pPr>
        <w:spacing w:line="276" w:lineRule="auto"/>
        <w:jc w:val="center"/>
        <w:rPr>
          <w:rFonts w:ascii="Arial" w:hAnsi="Arial" w:cs="Arial"/>
          <w:b/>
          <w:smallCaps/>
          <w:sz w:val="40"/>
          <w:szCs w:val="40"/>
        </w:rPr>
      </w:pPr>
    </w:p>
    <w:p w14:paraId="3F463CDB" w14:textId="77777777" w:rsidR="00175434" w:rsidRDefault="00175434" w:rsidP="00175434">
      <w:pPr>
        <w:spacing w:line="276" w:lineRule="auto"/>
        <w:jc w:val="center"/>
        <w:rPr>
          <w:rFonts w:ascii="Arial" w:hAnsi="Arial" w:cs="Arial"/>
          <w:b/>
          <w:smallCaps/>
          <w:sz w:val="40"/>
          <w:szCs w:val="40"/>
        </w:rPr>
      </w:pPr>
    </w:p>
    <w:p w14:paraId="31A70C4B" w14:textId="012A11EE" w:rsidR="00D24CC2" w:rsidRDefault="00D24CC2" w:rsidP="00175434">
      <w:pPr>
        <w:shd w:val="clear" w:color="auto" w:fill="FFFFFF"/>
        <w:spacing w:after="75" w:line="336" w:lineRule="atLeast"/>
        <w:rPr>
          <w:rFonts w:ascii="Arial" w:hAnsi="Arial" w:cs="Arial"/>
          <w:b/>
          <w:smallCaps/>
          <w:sz w:val="40"/>
          <w:szCs w:val="40"/>
        </w:rPr>
      </w:pPr>
    </w:p>
    <w:p w14:paraId="45FE8A6A" w14:textId="77777777" w:rsidR="00175434" w:rsidRPr="00175434" w:rsidRDefault="00175434" w:rsidP="00175434">
      <w:pPr>
        <w:shd w:val="clear" w:color="auto" w:fill="FFFFFF"/>
        <w:spacing w:after="75" w:line="336" w:lineRule="atLeast"/>
        <w:rPr>
          <w:b/>
          <w:bCs/>
          <w:sz w:val="32"/>
          <w:szCs w:val="32"/>
        </w:rPr>
      </w:pPr>
    </w:p>
    <w:p w14:paraId="1FC31D02" w14:textId="636DAA45" w:rsidR="00D24CC2" w:rsidRPr="00175434" w:rsidRDefault="00D24CC2" w:rsidP="00175434">
      <w:pPr>
        <w:outlineLvl w:val="0"/>
        <w:rPr>
          <w:sz w:val="28"/>
          <w:szCs w:val="28"/>
        </w:rPr>
      </w:pPr>
      <w:r w:rsidRPr="00175434">
        <w:t xml:space="preserve">                                </w:t>
      </w:r>
    </w:p>
    <w:p w14:paraId="1B3C9438" w14:textId="77777777" w:rsidR="00D24CC2" w:rsidRDefault="00D24CC2" w:rsidP="00D24CC2">
      <w:pPr>
        <w:ind w:firstLine="851"/>
        <w:jc w:val="center"/>
        <w:rPr>
          <w:sz w:val="16"/>
          <w:szCs w:val="16"/>
        </w:rPr>
      </w:pPr>
    </w:p>
    <w:p w14:paraId="7E0EEE8C" w14:textId="77777777" w:rsidR="00D24CC2" w:rsidRDefault="00D24CC2" w:rsidP="00D24CC2">
      <w:pPr>
        <w:ind w:firstLine="851"/>
        <w:jc w:val="center"/>
        <w:rPr>
          <w:sz w:val="16"/>
          <w:szCs w:val="16"/>
        </w:rPr>
      </w:pPr>
    </w:p>
    <w:p w14:paraId="1DE278A2" w14:textId="77777777" w:rsidR="00D24CC2" w:rsidRDefault="00D24CC2" w:rsidP="00D24CC2">
      <w:pPr>
        <w:ind w:firstLine="851"/>
        <w:jc w:val="center"/>
        <w:rPr>
          <w:sz w:val="16"/>
          <w:szCs w:val="16"/>
        </w:rPr>
      </w:pPr>
    </w:p>
    <w:p w14:paraId="143A976D" w14:textId="77777777" w:rsidR="00D24CC2" w:rsidRDefault="00D24CC2" w:rsidP="00D24CC2">
      <w:pPr>
        <w:ind w:firstLine="851"/>
        <w:jc w:val="center"/>
        <w:rPr>
          <w:sz w:val="16"/>
          <w:szCs w:val="16"/>
        </w:rPr>
      </w:pPr>
    </w:p>
    <w:p w14:paraId="26CFE965" w14:textId="77777777" w:rsidR="00D24CC2" w:rsidRDefault="00D24CC2" w:rsidP="00D24CC2">
      <w:pPr>
        <w:ind w:firstLine="851"/>
        <w:jc w:val="center"/>
        <w:rPr>
          <w:sz w:val="16"/>
          <w:szCs w:val="16"/>
        </w:rPr>
      </w:pPr>
    </w:p>
    <w:p w14:paraId="11399565" w14:textId="77777777" w:rsidR="00D24CC2" w:rsidRDefault="00D24CC2" w:rsidP="00D24CC2">
      <w:pPr>
        <w:rPr>
          <w:sz w:val="16"/>
          <w:szCs w:val="16"/>
        </w:rPr>
      </w:pPr>
      <w:r>
        <w:rPr>
          <w:sz w:val="16"/>
          <w:szCs w:val="16"/>
        </w:rPr>
        <w:t xml:space="preserve">                                                  </w:t>
      </w:r>
    </w:p>
    <w:p w14:paraId="69250507" w14:textId="77777777" w:rsidR="00D24CC2" w:rsidRDefault="00D24CC2" w:rsidP="00D24CC2">
      <w:pPr>
        <w:ind w:firstLine="851"/>
        <w:jc w:val="center"/>
        <w:rPr>
          <w:sz w:val="16"/>
          <w:szCs w:val="16"/>
        </w:rPr>
      </w:pPr>
    </w:p>
    <w:p w14:paraId="4C3EC65E" w14:textId="77777777" w:rsidR="00D24CC2" w:rsidRPr="005136DE" w:rsidRDefault="00D24CC2" w:rsidP="00D24CC2">
      <w:pPr>
        <w:pStyle w:val="11"/>
        <w:numPr>
          <w:ilvl w:val="0"/>
          <w:numId w:val="2"/>
        </w:numPr>
        <w:jc w:val="center"/>
        <w:rPr>
          <w:rFonts w:ascii="Times New Roman" w:hAnsi="Times New Roman"/>
          <w:b/>
          <w:sz w:val="28"/>
          <w:szCs w:val="28"/>
        </w:rPr>
      </w:pPr>
      <w:r w:rsidRPr="005136DE">
        <w:rPr>
          <w:rFonts w:ascii="Times New Roman" w:hAnsi="Times New Roman"/>
          <w:b/>
          <w:sz w:val="28"/>
          <w:szCs w:val="28"/>
        </w:rPr>
        <w:lastRenderedPageBreak/>
        <w:t>Общие положения</w:t>
      </w:r>
    </w:p>
    <w:p w14:paraId="63969CF3" w14:textId="078D5BE8" w:rsidR="00D24CC2" w:rsidRPr="005136DE" w:rsidRDefault="00D24CC2" w:rsidP="005B20FF">
      <w:pPr>
        <w:pStyle w:val="14"/>
        <w:rPr>
          <w:b w:val="0"/>
          <w:color w:val="000000"/>
        </w:rPr>
      </w:pPr>
      <w:r w:rsidRPr="005136DE">
        <w:rPr>
          <w:b w:val="0"/>
        </w:rPr>
        <w:t>Заключение Контрольно-счетно</w:t>
      </w:r>
      <w:r w:rsidR="00175434" w:rsidRPr="005136DE">
        <w:rPr>
          <w:b w:val="0"/>
        </w:rPr>
        <w:t xml:space="preserve">й палаты </w:t>
      </w:r>
      <w:proofErr w:type="spellStart"/>
      <w:r w:rsidR="00175434" w:rsidRPr="005136DE">
        <w:rPr>
          <w:b w:val="0"/>
        </w:rPr>
        <w:t>Дзержинско</w:t>
      </w:r>
      <w:proofErr w:type="spellEnd"/>
      <w:r w:rsidR="00175434" w:rsidRPr="005136DE">
        <w:rPr>
          <w:b w:val="0"/>
        </w:rPr>
        <w:t>-Тасеевского муниципального округа</w:t>
      </w:r>
      <w:r w:rsidRPr="005136DE">
        <w:rPr>
          <w:b w:val="0"/>
        </w:rPr>
        <w:t xml:space="preserve"> на годовой отчет об исполнении  бюджета </w:t>
      </w:r>
      <w:r w:rsidR="00DC7614" w:rsidRPr="005136DE">
        <w:rPr>
          <w:b w:val="0"/>
        </w:rPr>
        <w:t xml:space="preserve">Тасеевского района </w:t>
      </w:r>
      <w:r w:rsidRPr="005136DE">
        <w:rPr>
          <w:b w:val="0"/>
        </w:rPr>
        <w:t>за 202</w:t>
      </w:r>
      <w:r w:rsidR="00175434" w:rsidRPr="005136DE">
        <w:rPr>
          <w:b w:val="0"/>
        </w:rPr>
        <w:t>5</w:t>
      </w:r>
      <w:r w:rsidRPr="005136DE">
        <w:rPr>
          <w:b w:val="0"/>
        </w:rPr>
        <w:t xml:space="preserve"> год подготовлено в соответствии с </w:t>
      </w:r>
      <w:r w:rsidRPr="005136DE">
        <w:rPr>
          <w:b w:val="0"/>
          <w:color w:val="000000"/>
        </w:rPr>
        <w:t xml:space="preserve">Бюджетным кодексом Российской Федерации, Решением </w:t>
      </w:r>
      <w:r w:rsidR="00DC7614" w:rsidRPr="005136DE">
        <w:rPr>
          <w:b w:val="0"/>
        </w:rPr>
        <w:t>окружного</w:t>
      </w:r>
      <w:r w:rsidRPr="005136DE">
        <w:rPr>
          <w:b w:val="0"/>
          <w:color w:val="000000"/>
        </w:rPr>
        <w:t xml:space="preserve"> Совета депутатов</w:t>
      </w:r>
      <w:r w:rsidR="00DC7614" w:rsidRPr="005136DE">
        <w:rPr>
          <w:b w:val="0"/>
          <w:color w:val="000000"/>
        </w:rPr>
        <w:t xml:space="preserve"> </w:t>
      </w:r>
      <w:r w:rsidRPr="005136DE">
        <w:rPr>
          <w:b w:val="0"/>
          <w:color w:val="000000"/>
        </w:rPr>
        <w:t xml:space="preserve"> </w:t>
      </w:r>
      <w:r w:rsidR="00DC7614" w:rsidRPr="005136DE">
        <w:rPr>
          <w:b w:val="0"/>
        </w:rPr>
        <w:t>ДТМО</w:t>
      </w:r>
      <w:r w:rsidR="00DC7614" w:rsidRPr="005136DE">
        <w:rPr>
          <w:b w:val="0"/>
          <w:color w:val="000000"/>
        </w:rPr>
        <w:t xml:space="preserve"> </w:t>
      </w:r>
      <w:r w:rsidRPr="005136DE">
        <w:rPr>
          <w:b w:val="0"/>
          <w:color w:val="000000"/>
        </w:rPr>
        <w:t xml:space="preserve">«О бюджетном процессе » (далее – Решение о бюджетном процессе), Решением  </w:t>
      </w:r>
      <w:r w:rsidR="00DC7614" w:rsidRPr="005136DE">
        <w:rPr>
          <w:b w:val="0"/>
          <w:color w:val="000000"/>
        </w:rPr>
        <w:t>окружного</w:t>
      </w:r>
      <w:r w:rsidRPr="005136DE">
        <w:rPr>
          <w:b w:val="0"/>
          <w:color w:val="000000"/>
        </w:rPr>
        <w:t xml:space="preserve"> Совета депутатов </w:t>
      </w:r>
      <w:r w:rsidR="00DC7614" w:rsidRPr="005136DE">
        <w:rPr>
          <w:b w:val="0"/>
          <w:color w:val="000000"/>
        </w:rPr>
        <w:t xml:space="preserve">ДТМО </w:t>
      </w:r>
      <w:r w:rsidRPr="005136DE">
        <w:rPr>
          <w:b w:val="0"/>
          <w:color w:val="000000"/>
        </w:rPr>
        <w:t>от  1</w:t>
      </w:r>
      <w:r w:rsidR="00DC7614" w:rsidRPr="005136DE">
        <w:rPr>
          <w:b w:val="0"/>
          <w:color w:val="000000"/>
        </w:rPr>
        <w:t>7</w:t>
      </w:r>
      <w:r w:rsidRPr="005136DE">
        <w:rPr>
          <w:b w:val="0"/>
          <w:color w:val="000000"/>
        </w:rPr>
        <w:t>.</w:t>
      </w:r>
      <w:r w:rsidR="00DC7614" w:rsidRPr="005136DE">
        <w:rPr>
          <w:b w:val="0"/>
          <w:color w:val="000000"/>
        </w:rPr>
        <w:t>11</w:t>
      </w:r>
      <w:r w:rsidRPr="005136DE">
        <w:rPr>
          <w:b w:val="0"/>
          <w:color w:val="000000"/>
        </w:rPr>
        <w:t>.20</w:t>
      </w:r>
      <w:r w:rsidR="00DC7614" w:rsidRPr="005136DE">
        <w:rPr>
          <w:b w:val="0"/>
          <w:color w:val="000000"/>
        </w:rPr>
        <w:t>25</w:t>
      </w:r>
      <w:r w:rsidRPr="005136DE">
        <w:rPr>
          <w:b w:val="0"/>
          <w:color w:val="000000"/>
        </w:rPr>
        <w:t xml:space="preserve"> года № </w:t>
      </w:r>
      <w:r w:rsidR="00DC7614" w:rsidRPr="005136DE">
        <w:rPr>
          <w:b w:val="0"/>
          <w:color w:val="000000"/>
        </w:rPr>
        <w:t>3-16р</w:t>
      </w:r>
      <w:r w:rsidRPr="005136DE">
        <w:rPr>
          <w:b w:val="0"/>
          <w:color w:val="000000"/>
        </w:rPr>
        <w:t xml:space="preserve"> «О контрольно-счетно</w:t>
      </w:r>
      <w:r w:rsidR="00DC7614" w:rsidRPr="005136DE">
        <w:rPr>
          <w:b w:val="0"/>
          <w:color w:val="000000"/>
        </w:rPr>
        <w:t>й</w:t>
      </w:r>
      <w:r w:rsidRPr="005136DE">
        <w:rPr>
          <w:b w:val="0"/>
          <w:color w:val="000000"/>
        </w:rPr>
        <w:t xml:space="preserve"> </w:t>
      </w:r>
      <w:r w:rsidR="00DC7614" w:rsidRPr="005136DE">
        <w:rPr>
          <w:b w:val="0"/>
          <w:color w:val="000000"/>
        </w:rPr>
        <w:t>палате »</w:t>
      </w:r>
      <w:r w:rsidRPr="005136DE">
        <w:rPr>
          <w:b w:val="0"/>
          <w:color w:val="000000"/>
        </w:rPr>
        <w:t xml:space="preserve"> в</w:t>
      </w:r>
      <w:r w:rsidRPr="005136DE">
        <w:rPr>
          <w:b w:val="0"/>
        </w:rPr>
        <w:t xml:space="preserve"> </w:t>
      </w:r>
      <w:proofErr w:type="spellStart"/>
      <w:r w:rsidRPr="005136DE">
        <w:rPr>
          <w:b w:val="0"/>
        </w:rPr>
        <w:t>Дзержинск</w:t>
      </w:r>
      <w:r w:rsidR="00DC7614" w:rsidRPr="005136DE">
        <w:rPr>
          <w:b w:val="0"/>
        </w:rPr>
        <w:t>о</w:t>
      </w:r>
      <w:proofErr w:type="spellEnd"/>
      <w:r w:rsidR="00DC7614" w:rsidRPr="005136DE">
        <w:rPr>
          <w:b w:val="0"/>
        </w:rPr>
        <w:t xml:space="preserve">-Тасеевском муниципальном </w:t>
      </w:r>
      <w:proofErr w:type="spellStart"/>
      <w:r w:rsidR="00DC7614" w:rsidRPr="005136DE">
        <w:rPr>
          <w:b w:val="0"/>
        </w:rPr>
        <w:t>округе</w:t>
      </w:r>
      <w:r w:rsidRPr="005136DE">
        <w:rPr>
          <w:b w:val="0"/>
          <w:color w:val="000000"/>
        </w:rPr>
        <w:t>.Заключение</w:t>
      </w:r>
      <w:proofErr w:type="spellEnd"/>
      <w:r w:rsidRPr="005136DE">
        <w:rPr>
          <w:b w:val="0"/>
          <w:color w:val="000000"/>
        </w:rPr>
        <w:t xml:space="preserve"> Контрольно-счетно</w:t>
      </w:r>
      <w:r w:rsidR="00DC7614" w:rsidRPr="005136DE">
        <w:rPr>
          <w:b w:val="0"/>
          <w:color w:val="000000"/>
        </w:rPr>
        <w:t xml:space="preserve">й палаты </w:t>
      </w:r>
      <w:proofErr w:type="spellStart"/>
      <w:r w:rsidRPr="005136DE">
        <w:rPr>
          <w:b w:val="0"/>
        </w:rPr>
        <w:t>Дзержинско</w:t>
      </w:r>
      <w:proofErr w:type="spellEnd"/>
      <w:r w:rsidR="00DC7614" w:rsidRPr="005136DE">
        <w:rPr>
          <w:b w:val="0"/>
        </w:rPr>
        <w:t xml:space="preserve">-Тасеевского муниципального округа </w:t>
      </w:r>
      <w:r w:rsidRPr="005136DE">
        <w:rPr>
          <w:b w:val="0"/>
          <w:color w:val="000000"/>
        </w:rPr>
        <w:t xml:space="preserve"> подготовлено с учетом данных внешних проверок годовой бюджетной отчетности главных администраторов бюджетных средств, проведенных в соответствии со статьей 264.4 Бюджетного кодекса Российской Федерации и  о бюджетном процессе.</w:t>
      </w:r>
    </w:p>
    <w:p w14:paraId="24100912" w14:textId="0121AD06" w:rsidR="00D24CC2" w:rsidRPr="005136DE" w:rsidRDefault="00D24CC2" w:rsidP="00D24CC2">
      <w:pPr>
        <w:pStyle w:val="14"/>
        <w:rPr>
          <w:b w:val="0"/>
          <w:color w:val="000000"/>
        </w:rPr>
      </w:pPr>
      <w:r w:rsidRPr="005136DE">
        <w:rPr>
          <w:b w:val="0"/>
          <w:color w:val="000000"/>
        </w:rPr>
        <w:t xml:space="preserve">В соответствии с требованиями Бюджетного кодекса Российской Федерации и Решения о бюджетном процессе по </w:t>
      </w:r>
      <w:proofErr w:type="gramStart"/>
      <w:r w:rsidRPr="005136DE">
        <w:rPr>
          <w:b w:val="0"/>
          <w:color w:val="000000"/>
        </w:rPr>
        <w:t>всем  главным</w:t>
      </w:r>
      <w:proofErr w:type="gramEnd"/>
      <w:r w:rsidRPr="005136DE">
        <w:rPr>
          <w:b w:val="0"/>
          <w:color w:val="000000"/>
        </w:rPr>
        <w:t xml:space="preserve"> администраторам бюджетных средств были рассмотрены и подписаны заключения </w:t>
      </w:r>
      <w:r w:rsidR="00CC13D6" w:rsidRPr="005136DE">
        <w:rPr>
          <w:b w:val="0"/>
          <w:color w:val="000000"/>
        </w:rPr>
        <w:t xml:space="preserve">Контрольно-счетной палатой </w:t>
      </w:r>
      <w:proofErr w:type="spellStart"/>
      <w:r w:rsidR="00CC13D6" w:rsidRPr="005136DE">
        <w:rPr>
          <w:b w:val="0"/>
        </w:rPr>
        <w:t>Дзержинско</w:t>
      </w:r>
      <w:proofErr w:type="spellEnd"/>
      <w:r w:rsidR="00CC13D6" w:rsidRPr="005136DE">
        <w:rPr>
          <w:b w:val="0"/>
        </w:rPr>
        <w:t>-Тасеевского муниципального округа</w:t>
      </w:r>
      <w:r w:rsidR="00CC13D6" w:rsidRPr="005136DE">
        <w:rPr>
          <w:b w:val="0"/>
          <w:color w:val="000000"/>
        </w:rPr>
        <w:t xml:space="preserve"> </w:t>
      </w:r>
      <w:r w:rsidRPr="005136DE">
        <w:rPr>
          <w:b w:val="0"/>
          <w:color w:val="000000"/>
        </w:rPr>
        <w:t>о результатах внешней проверки бюджетной отчетности об исполнении  бюджета за 202</w:t>
      </w:r>
      <w:r w:rsidR="00CC13D6" w:rsidRPr="005136DE">
        <w:rPr>
          <w:b w:val="0"/>
          <w:color w:val="000000"/>
        </w:rPr>
        <w:t>5</w:t>
      </w:r>
      <w:r w:rsidRPr="005136DE">
        <w:rPr>
          <w:b w:val="0"/>
          <w:color w:val="000000"/>
        </w:rPr>
        <w:t xml:space="preserve"> год.</w:t>
      </w:r>
    </w:p>
    <w:p w14:paraId="1638B582" w14:textId="504434BD" w:rsidR="00D24CC2" w:rsidRPr="005136DE" w:rsidRDefault="00D24CC2" w:rsidP="00D24CC2">
      <w:pPr>
        <w:pStyle w:val="14"/>
        <w:rPr>
          <w:b w:val="0"/>
          <w:color w:val="000000"/>
        </w:rPr>
      </w:pPr>
      <w:r w:rsidRPr="005136DE">
        <w:rPr>
          <w:b w:val="0"/>
          <w:color w:val="000000"/>
        </w:rPr>
        <w:t xml:space="preserve">При подготовке Заключения </w:t>
      </w:r>
      <w:r w:rsidR="00CC13D6" w:rsidRPr="005136DE">
        <w:rPr>
          <w:b w:val="0"/>
          <w:color w:val="000000"/>
        </w:rPr>
        <w:t xml:space="preserve">Контрольно-счетной палаты </w:t>
      </w:r>
      <w:proofErr w:type="spellStart"/>
      <w:r w:rsidR="00CC13D6" w:rsidRPr="005136DE">
        <w:rPr>
          <w:b w:val="0"/>
        </w:rPr>
        <w:t>Дзержинско</w:t>
      </w:r>
      <w:proofErr w:type="spellEnd"/>
      <w:r w:rsidR="00CC13D6" w:rsidRPr="005136DE">
        <w:rPr>
          <w:b w:val="0"/>
        </w:rPr>
        <w:t>-Тасеевского муниципального округа</w:t>
      </w:r>
      <w:r w:rsidRPr="005136DE">
        <w:rPr>
          <w:b w:val="0"/>
          <w:color w:val="000000"/>
        </w:rPr>
        <w:t xml:space="preserve"> использованы документы, представленные в соответствии со статьей 264.1 Бюджетного кодекса Российской Федерации и </w:t>
      </w:r>
      <w:r w:rsidR="00CC13D6" w:rsidRPr="005136DE">
        <w:rPr>
          <w:b w:val="0"/>
          <w:color w:val="000000"/>
        </w:rPr>
        <w:t>решением</w:t>
      </w:r>
      <w:r w:rsidRPr="005136DE">
        <w:rPr>
          <w:b w:val="0"/>
          <w:color w:val="000000"/>
        </w:rPr>
        <w:t xml:space="preserve"> о бюджетном процессе.</w:t>
      </w:r>
    </w:p>
    <w:p w14:paraId="1897F806" w14:textId="7F0E8E28" w:rsidR="00D24CC2" w:rsidRPr="005136DE" w:rsidRDefault="00D24CC2" w:rsidP="00D24CC2">
      <w:pPr>
        <w:pStyle w:val="14"/>
        <w:rPr>
          <w:b w:val="0"/>
          <w:color w:val="000000"/>
        </w:rPr>
      </w:pPr>
      <w:r w:rsidRPr="005136DE">
        <w:rPr>
          <w:b w:val="0"/>
          <w:color w:val="000000"/>
        </w:rPr>
        <w:t>Годовой отчет за 202</w:t>
      </w:r>
      <w:r w:rsidR="00CC13D6" w:rsidRPr="005136DE">
        <w:rPr>
          <w:b w:val="0"/>
          <w:color w:val="000000"/>
        </w:rPr>
        <w:t>5</w:t>
      </w:r>
      <w:r w:rsidRPr="005136DE">
        <w:rPr>
          <w:b w:val="0"/>
          <w:color w:val="000000"/>
        </w:rPr>
        <w:t xml:space="preserve"> год составлен финансовым управлением администрации </w:t>
      </w:r>
      <w:r w:rsidR="00CC13D6" w:rsidRPr="005136DE">
        <w:rPr>
          <w:b w:val="0"/>
        </w:rPr>
        <w:t>Тасеевского</w:t>
      </w:r>
      <w:r w:rsidRPr="005136DE">
        <w:rPr>
          <w:b w:val="0"/>
          <w:color w:val="000000"/>
        </w:rPr>
        <w:t xml:space="preserve"> района в автоматизированной системе управления бюджетным процессом  путем суммирования данных отчетов, представленных главными распорядителями, распорядителями, получателями бюджетных средств, главными  администраторами, администраторами источников финансирования дефицита бюджета, главными администраторами, администраторами доходов бюджета, в соответствии с требованиями Инструкции о порядке составления и представления годовой, квартальной и месячной</w:t>
      </w:r>
      <w:r w:rsidRPr="005136DE">
        <w:rPr>
          <w:b w:val="0"/>
          <w:color w:val="000000"/>
        </w:rPr>
        <w:br/>
        <w:t xml:space="preserve">отчетности об исполнении бюджетов бюджетной системы Российской Федерации, утвержденной приказом Министерства финансов Российской </w:t>
      </w:r>
    </w:p>
    <w:p w14:paraId="1912AFB6" w14:textId="77777777" w:rsidR="00D24CC2" w:rsidRPr="005136DE" w:rsidRDefault="00D24CC2" w:rsidP="00D24CC2">
      <w:pPr>
        <w:pStyle w:val="14"/>
        <w:rPr>
          <w:b w:val="0"/>
          <w:color w:val="000000"/>
        </w:rPr>
      </w:pPr>
      <w:r w:rsidRPr="005136DE">
        <w:rPr>
          <w:b w:val="0"/>
          <w:color w:val="000000"/>
        </w:rPr>
        <w:lastRenderedPageBreak/>
        <w:t xml:space="preserve">Федерации от 28.12.2010 № 191н (с изменениями, внесенными приказом Министерства финансов Российской </w:t>
      </w:r>
      <w:proofErr w:type="gramStart"/>
      <w:r w:rsidRPr="005136DE">
        <w:rPr>
          <w:b w:val="0"/>
          <w:color w:val="000000"/>
        </w:rPr>
        <w:t>Федерации  (</w:t>
      </w:r>
      <w:proofErr w:type="gramEnd"/>
      <w:r w:rsidRPr="005136DE">
        <w:rPr>
          <w:b w:val="0"/>
          <w:color w:val="000000"/>
        </w:rPr>
        <w:t>далее – Инструкция № 191н).</w:t>
      </w:r>
    </w:p>
    <w:p w14:paraId="7CEB8F10" w14:textId="5AE7942E" w:rsidR="00D24CC2" w:rsidRPr="005136DE" w:rsidRDefault="00D24CC2" w:rsidP="00D24CC2">
      <w:pPr>
        <w:pStyle w:val="14"/>
        <w:rPr>
          <w:b w:val="0"/>
          <w:color w:val="000000"/>
        </w:rPr>
      </w:pPr>
      <w:r w:rsidRPr="005136DE">
        <w:rPr>
          <w:b w:val="0"/>
          <w:color w:val="000000"/>
        </w:rPr>
        <w:t>Далее по тексту словосочетание «</w:t>
      </w:r>
      <w:r w:rsidR="00753205" w:rsidRPr="005136DE">
        <w:rPr>
          <w:b w:val="0"/>
        </w:rPr>
        <w:t>Тасеевский</w:t>
      </w:r>
      <w:r w:rsidRPr="005136DE">
        <w:rPr>
          <w:b w:val="0"/>
          <w:color w:val="000000"/>
        </w:rPr>
        <w:t xml:space="preserve"> район» может быть заменено словом «район», словосочетание «</w:t>
      </w:r>
      <w:r w:rsidR="00753205" w:rsidRPr="005136DE">
        <w:rPr>
          <w:b w:val="0"/>
          <w:color w:val="000000"/>
        </w:rPr>
        <w:t xml:space="preserve">Контрольно-счетная палата </w:t>
      </w:r>
      <w:proofErr w:type="spellStart"/>
      <w:r w:rsidR="00753205" w:rsidRPr="005136DE">
        <w:rPr>
          <w:b w:val="0"/>
        </w:rPr>
        <w:t>Дзержинско</w:t>
      </w:r>
      <w:proofErr w:type="spellEnd"/>
      <w:r w:rsidR="00753205" w:rsidRPr="005136DE">
        <w:rPr>
          <w:b w:val="0"/>
        </w:rPr>
        <w:t>-Тасеевского муниципального округа</w:t>
      </w:r>
      <w:r w:rsidRPr="005136DE">
        <w:rPr>
          <w:b w:val="0"/>
          <w:color w:val="000000"/>
        </w:rPr>
        <w:t>» - словосочетанием «Контрольно-счетн</w:t>
      </w:r>
      <w:r w:rsidR="00753205" w:rsidRPr="005136DE">
        <w:rPr>
          <w:b w:val="0"/>
          <w:color w:val="000000"/>
        </w:rPr>
        <w:t>ая палата</w:t>
      </w:r>
      <w:r w:rsidRPr="005136DE">
        <w:rPr>
          <w:b w:val="0"/>
          <w:color w:val="000000"/>
        </w:rPr>
        <w:t>», словосочетание «Решение о районном бюджете» - словосочетанием «Решение о бюджете</w:t>
      </w:r>
      <w:proofErr w:type="gramStart"/>
      <w:r w:rsidRPr="005136DE">
        <w:rPr>
          <w:b w:val="0"/>
          <w:color w:val="000000"/>
        </w:rPr>
        <w:t>» .</w:t>
      </w:r>
      <w:proofErr w:type="gramEnd"/>
    </w:p>
    <w:p w14:paraId="73DC509F" w14:textId="0870630E" w:rsidR="00D24CC2" w:rsidRPr="005B20FF" w:rsidRDefault="00D24CC2" w:rsidP="00D24CC2">
      <w:pPr>
        <w:pStyle w:val="11"/>
        <w:numPr>
          <w:ilvl w:val="0"/>
          <w:numId w:val="2"/>
        </w:numPr>
        <w:spacing w:line="240" w:lineRule="auto"/>
        <w:ind w:left="0" w:firstLine="851"/>
        <w:jc w:val="both"/>
        <w:rPr>
          <w:rFonts w:ascii="Times New Roman" w:hAnsi="Times New Roman"/>
          <w:b/>
          <w:color w:val="000000"/>
          <w:sz w:val="28"/>
          <w:szCs w:val="28"/>
        </w:rPr>
      </w:pPr>
      <w:r w:rsidRPr="005B20FF">
        <w:rPr>
          <w:rFonts w:ascii="Times New Roman" w:hAnsi="Times New Roman"/>
          <w:b/>
          <w:color w:val="000000"/>
          <w:sz w:val="28"/>
          <w:szCs w:val="28"/>
        </w:rPr>
        <w:t xml:space="preserve">Общая характеристика </w:t>
      </w:r>
      <w:proofErr w:type="gramStart"/>
      <w:r w:rsidRPr="005B20FF">
        <w:rPr>
          <w:rFonts w:ascii="Times New Roman" w:hAnsi="Times New Roman"/>
          <w:b/>
          <w:color w:val="000000"/>
          <w:sz w:val="28"/>
          <w:szCs w:val="28"/>
        </w:rPr>
        <w:t xml:space="preserve">исполнения </w:t>
      </w:r>
      <w:r w:rsidR="005B20FF" w:rsidRPr="005B20FF">
        <w:rPr>
          <w:rFonts w:ascii="Times New Roman" w:hAnsi="Times New Roman"/>
          <w:b/>
          <w:sz w:val="28"/>
          <w:szCs w:val="28"/>
        </w:rPr>
        <w:t xml:space="preserve"> Тасеевского</w:t>
      </w:r>
      <w:proofErr w:type="gramEnd"/>
      <w:r w:rsidR="005B20FF" w:rsidRPr="005B20FF">
        <w:rPr>
          <w:rFonts w:ascii="Times New Roman" w:hAnsi="Times New Roman"/>
          <w:b/>
          <w:sz w:val="28"/>
          <w:szCs w:val="28"/>
        </w:rPr>
        <w:t xml:space="preserve"> районного Совета депутатов 25.12.2024 №40-2 «О районном бюджете на 2025 год и плановый период 2026-2027 годов». </w:t>
      </w:r>
    </w:p>
    <w:p w14:paraId="660DCEAF" w14:textId="77777777" w:rsidR="00D24CC2" w:rsidRPr="005136DE" w:rsidRDefault="00D24CC2" w:rsidP="00D24CC2">
      <w:pPr>
        <w:numPr>
          <w:ilvl w:val="1"/>
          <w:numId w:val="2"/>
        </w:numPr>
        <w:spacing w:before="100" w:beforeAutospacing="1" w:after="100" w:afterAutospacing="1"/>
        <w:contextualSpacing/>
        <w:jc w:val="both"/>
        <w:rPr>
          <w:b/>
          <w:sz w:val="28"/>
          <w:szCs w:val="28"/>
        </w:rPr>
      </w:pPr>
      <w:r w:rsidRPr="005136DE">
        <w:rPr>
          <w:b/>
          <w:color w:val="000000"/>
          <w:sz w:val="28"/>
          <w:szCs w:val="28"/>
        </w:rPr>
        <w:t>Ор</w:t>
      </w:r>
      <w:r w:rsidRPr="005136DE">
        <w:rPr>
          <w:b/>
          <w:sz w:val="28"/>
          <w:szCs w:val="28"/>
        </w:rPr>
        <w:t>ганизация бюджетного процесса</w:t>
      </w:r>
    </w:p>
    <w:p w14:paraId="3ABEF135" w14:textId="77777777" w:rsidR="00D24CC2" w:rsidRPr="005136DE" w:rsidRDefault="00D24CC2" w:rsidP="00D24CC2">
      <w:pPr>
        <w:spacing w:before="100" w:beforeAutospacing="1" w:after="100" w:afterAutospacing="1"/>
        <w:ind w:left="1571"/>
        <w:contextualSpacing/>
        <w:jc w:val="both"/>
        <w:rPr>
          <w:b/>
          <w:sz w:val="28"/>
          <w:szCs w:val="28"/>
        </w:rPr>
      </w:pPr>
    </w:p>
    <w:p w14:paraId="4A384BBB" w14:textId="524E0DE5" w:rsidR="00D24CC2" w:rsidRPr="005136DE" w:rsidRDefault="00D24CC2" w:rsidP="00D24CC2">
      <w:pPr>
        <w:spacing w:line="360" w:lineRule="auto"/>
        <w:ind w:firstLine="900"/>
        <w:jc w:val="both"/>
        <w:rPr>
          <w:sz w:val="28"/>
          <w:szCs w:val="28"/>
        </w:rPr>
      </w:pPr>
      <w:r w:rsidRPr="005136DE">
        <w:rPr>
          <w:sz w:val="28"/>
          <w:szCs w:val="28"/>
        </w:rPr>
        <w:t xml:space="preserve">Правовой основой бюджетного процесса в </w:t>
      </w:r>
      <w:r w:rsidR="00753205" w:rsidRPr="005136DE">
        <w:rPr>
          <w:sz w:val="28"/>
          <w:szCs w:val="28"/>
        </w:rPr>
        <w:t>Тасеевском</w:t>
      </w:r>
      <w:r w:rsidRPr="005136DE">
        <w:rPr>
          <w:sz w:val="28"/>
          <w:szCs w:val="28"/>
        </w:rPr>
        <w:t xml:space="preserve"> районе являются Бюджетный кодекс Российской Федерации, статьи Устава </w:t>
      </w:r>
      <w:r w:rsidR="00753205" w:rsidRPr="005136DE">
        <w:rPr>
          <w:sz w:val="28"/>
          <w:szCs w:val="28"/>
        </w:rPr>
        <w:t>Тасеевского</w:t>
      </w:r>
      <w:r w:rsidRPr="005136DE">
        <w:rPr>
          <w:sz w:val="28"/>
          <w:szCs w:val="28"/>
        </w:rPr>
        <w:t xml:space="preserve"> района, Решение </w:t>
      </w:r>
      <w:r w:rsidR="00753205" w:rsidRPr="005136DE">
        <w:rPr>
          <w:sz w:val="28"/>
          <w:szCs w:val="28"/>
        </w:rPr>
        <w:t>Тасеевского</w:t>
      </w:r>
      <w:r w:rsidRPr="005136DE">
        <w:rPr>
          <w:sz w:val="28"/>
          <w:szCs w:val="28"/>
        </w:rPr>
        <w:t xml:space="preserve"> районного Совета депутатов </w:t>
      </w:r>
      <w:r w:rsidR="00753205" w:rsidRPr="005136DE">
        <w:rPr>
          <w:sz w:val="28"/>
          <w:szCs w:val="28"/>
        </w:rPr>
        <w:t>о</w:t>
      </w:r>
      <w:r w:rsidRPr="005136DE">
        <w:rPr>
          <w:sz w:val="28"/>
          <w:szCs w:val="28"/>
        </w:rPr>
        <w:t xml:space="preserve"> бюджетном процессе в </w:t>
      </w:r>
      <w:r w:rsidR="00753205" w:rsidRPr="005136DE">
        <w:rPr>
          <w:sz w:val="28"/>
          <w:szCs w:val="28"/>
        </w:rPr>
        <w:t>Тасеевском</w:t>
      </w:r>
      <w:r w:rsidRPr="005136DE">
        <w:rPr>
          <w:sz w:val="28"/>
          <w:szCs w:val="28"/>
        </w:rPr>
        <w:t xml:space="preserve"> районе».</w:t>
      </w:r>
    </w:p>
    <w:p w14:paraId="6CBE17BA" w14:textId="77777777" w:rsidR="00D24CC2" w:rsidRPr="005136DE" w:rsidRDefault="00D24CC2" w:rsidP="00D24CC2">
      <w:pPr>
        <w:spacing w:line="360" w:lineRule="auto"/>
        <w:ind w:firstLine="900"/>
        <w:jc w:val="both"/>
        <w:rPr>
          <w:sz w:val="28"/>
          <w:szCs w:val="28"/>
        </w:rPr>
      </w:pPr>
      <w:r w:rsidRPr="005136DE">
        <w:rPr>
          <w:sz w:val="28"/>
          <w:szCs w:val="28"/>
        </w:rPr>
        <w:t xml:space="preserve">Основные стадии бюджетного процесса (составление проекта бюджета, рассмотрение и утверждение бюджета, исполнение бюджета) в целом соответствуют требованиям бюджетного законодательства. </w:t>
      </w:r>
    </w:p>
    <w:p w14:paraId="53A12FC2" w14:textId="38C99327" w:rsidR="00D24CC2" w:rsidRPr="005136DE" w:rsidRDefault="00D24CC2" w:rsidP="00D24CC2">
      <w:pPr>
        <w:spacing w:line="360" w:lineRule="auto"/>
        <w:ind w:firstLine="900"/>
        <w:jc w:val="both"/>
        <w:rPr>
          <w:sz w:val="28"/>
          <w:szCs w:val="28"/>
        </w:rPr>
      </w:pPr>
      <w:r w:rsidRPr="005136DE">
        <w:rPr>
          <w:sz w:val="28"/>
          <w:szCs w:val="28"/>
        </w:rPr>
        <w:t xml:space="preserve">Кассовое обслуживание исполнения районного бюджета в части проведения и учета операций по кассовым поступлениям в районный бюджет и кассовым выплатам из районного бюджета осуществляется отделением Управления Федерального казначейства по Красноярскому краю через открытие и ведение счета районного бюджета финансовому управлению администрации </w:t>
      </w:r>
      <w:r w:rsidR="00753205" w:rsidRPr="005136DE">
        <w:rPr>
          <w:sz w:val="28"/>
          <w:szCs w:val="28"/>
        </w:rPr>
        <w:t>Тасеевского</w:t>
      </w:r>
      <w:r w:rsidRPr="005136DE">
        <w:rPr>
          <w:sz w:val="28"/>
          <w:szCs w:val="28"/>
        </w:rPr>
        <w:t xml:space="preserve"> района.</w:t>
      </w:r>
    </w:p>
    <w:p w14:paraId="69B2029C" w14:textId="77777777" w:rsidR="00D24CC2" w:rsidRPr="005136DE" w:rsidRDefault="00D24CC2" w:rsidP="00D24CC2">
      <w:pPr>
        <w:spacing w:line="360" w:lineRule="auto"/>
        <w:ind w:firstLine="900"/>
        <w:jc w:val="both"/>
        <w:rPr>
          <w:sz w:val="28"/>
          <w:szCs w:val="28"/>
        </w:rPr>
      </w:pPr>
    </w:p>
    <w:p w14:paraId="6D1B1268" w14:textId="13260423" w:rsidR="00D24CC2" w:rsidRPr="005136DE" w:rsidRDefault="00D24CC2" w:rsidP="00D24CC2">
      <w:pPr>
        <w:pStyle w:val="11"/>
        <w:numPr>
          <w:ilvl w:val="1"/>
          <w:numId w:val="2"/>
        </w:numPr>
        <w:spacing w:line="240" w:lineRule="auto"/>
        <w:ind w:left="0" w:firstLine="0"/>
        <w:jc w:val="center"/>
        <w:rPr>
          <w:rFonts w:ascii="Times New Roman" w:hAnsi="Times New Roman"/>
          <w:b/>
          <w:sz w:val="28"/>
          <w:szCs w:val="28"/>
        </w:rPr>
      </w:pPr>
      <w:r w:rsidRPr="005136DE">
        <w:rPr>
          <w:rFonts w:ascii="Times New Roman" w:hAnsi="Times New Roman"/>
          <w:b/>
          <w:sz w:val="28"/>
          <w:szCs w:val="28"/>
        </w:rPr>
        <w:t xml:space="preserve">Анализ организации </w:t>
      </w:r>
      <w:r w:rsidRPr="009D2609">
        <w:rPr>
          <w:rFonts w:ascii="Times New Roman" w:hAnsi="Times New Roman"/>
          <w:b/>
          <w:sz w:val="28"/>
          <w:szCs w:val="28"/>
        </w:rPr>
        <w:t xml:space="preserve">исполнения </w:t>
      </w:r>
      <w:r w:rsidR="009D2609" w:rsidRPr="009D2609">
        <w:rPr>
          <w:rFonts w:ascii="Times New Roman" w:hAnsi="Times New Roman"/>
          <w:b/>
          <w:sz w:val="28"/>
          <w:szCs w:val="28"/>
        </w:rPr>
        <w:t xml:space="preserve">Решением Тасеевского районного Совета депутатов 25.12.2024 №40-2 «О районном бюджете на 2025 год и плановый период 2026-2027 годов». </w:t>
      </w:r>
      <w:r w:rsidRPr="009D2609">
        <w:rPr>
          <w:rFonts w:ascii="Times New Roman" w:hAnsi="Times New Roman"/>
          <w:b/>
          <w:sz w:val="28"/>
          <w:szCs w:val="28"/>
        </w:rPr>
        <w:t xml:space="preserve"> (с изменениями</w:t>
      </w:r>
      <w:r w:rsidRPr="005136DE">
        <w:rPr>
          <w:rFonts w:ascii="Times New Roman" w:hAnsi="Times New Roman"/>
          <w:b/>
          <w:sz w:val="28"/>
          <w:szCs w:val="28"/>
        </w:rPr>
        <w:t>) и соответствия его исполнения Бюджетному кодексу Российской Федерации и иным нормативно правовым актам</w:t>
      </w:r>
    </w:p>
    <w:p w14:paraId="429E03A9" w14:textId="38A46EF5" w:rsidR="00D24CC2" w:rsidRPr="005136DE" w:rsidRDefault="00D24CC2" w:rsidP="00D24CC2">
      <w:pPr>
        <w:ind w:firstLine="900"/>
        <w:jc w:val="both"/>
        <w:rPr>
          <w:sz w:val="28"/>
          <w:szCs w:val="28"/>
        </w:rPr>
      </w:pPr>
      <w:r w:rsidRPr="005136DE">
        <w:rPr>
          <w:sz w:val="28"/>
          <w:szCs w:val="28"/>
        </w:rPr>
        <w:t>Годовой отчет об исполнении районного бюджета за 202</w:t>
      </w:r>
      <w:r w:rsidR="00753205" w:rsidRPr="005136DE">
        <w:rPr>
          <w:sz w:val="28"/>
          <w:szCs w:val="28"/>
        </w:rPr>
        <w:t>5</w:t>
      </w:r>
      <w:r w:rsidRPr="005136DE">
        <w:rPr>
          <w:sz w:val="28"/>
          <w:szCs w:val="28"/>
        </w:rPr>
        <w:t xml:space="preserve"> год (далее – годовой отчет) представлен в сроки, установленные пунктом 3 статьи 264.4 </w:t>
      </w:r>
      <w:r w:rsidRPr="005136DE">
        <w:rPr>
          <w:sz w:val="28"/>
          <w:szCs w:val="28"/>
        </w:rPr>
        <w:lastRenderedPageBreak/>
        <w:t>Бюджетного кодекса Российской Федерации и пунктом 3 статьи 29 Решения о бюджетном процессе,  рассмотрен с учетом результатов внешней проверки годовой бюджетной отчетности главных администраторов бюджетных средств за 202</w:t>
      </w:r>
      <w:r w:rsidR="00753205" w:rsidRPr="005136DE">
        <w:rPr>
          <w:sz w:val="28"/>
          <w:szCs w:val="28"/>
        </w:rPr>
        <w:t>5</w:t>
      </w:r>
      <w:r w:rsidRPr="005136DE">
        <w:rPr>
          <w:sz w:val="28"/>
          <w:szCs w:val="28"/>
        </w:rPr>
        <w:t xml:space="preserve"> год.</w:t>
      </w:r>
    </w:p>
    <w:p w14:paraId="42FF492E" w14:textId="37E086E9" w:rsidR="00D24CC2" w:rsidRPr="005136DE" w:rsidRDefault="00D24CC2" w:rsidP="00D24CC2">
      <w:pPr>
        <w:ind w:firstLine="900"/>
        <w:jc w:val="both"/>
        <w:rPr>
          <w:sz w:val="28"/>
          <w:szCs w:val="28"/>
        </w:rPr>
      </w:pPr>
      <w:r w:rsidRPr="005136DE">
        <w:rPr>
          <w:sz w:val="28"/>
          <w:szCs w:val="28"/>
        </w:rPr>
        <w:t xml:space="preserve">Бюджетная отчетность главных </w:t>
      </w:r>
      <w:proofErr w:type="gramStart"/>
      <w:r w:rsidRPr="005136DE">
        <w:rPr>
          <w:sz w:val="28"/>
          <w:szCs w:val="28"/>
        </w:rPr>
        <w:t>распорядителей  средств</w:t>
      </w:r>
      <w:proofErr w:type="gramEnd"/>
      <w:r w:rsidRPr="005136DE">
        <w:rPr>
          <w:sz w:val="28"/>
          <w:szCs w:val="28"/>
        </w:rPr>
        <w:t xml:space="preserve"> районного бюджета  за 202</w:t>
      </w:r>
      <w:r w:rsidR="00753205" w:rsidRPr="005136DE">
        <w:rPr>
          <w:sz w:val="28"/>
          <w:szCs w:val="28"/>
        </w:rPr>
        <w:t>5</w:t>
      </w:r>
      <w:r w:rsidRPr="005136DE">
        <w:rPr>
          <w:sz w:val="28"/>
          <w:szCs w:val="28"/>
        </w:rPr>
        <w:t xml:space="preserve"> год представлена в финансовое управление администрации </w:t>
      </w:r>
      <w:r w:rsidR="00753205" w:rsidRPr="005136DE">
        <w:rPr>
          <w:sz w:val="28"/>
          <w:szCs w:val="28"/>
        </w:rPr>
        <w:t>Тасеевского</w:t>
      </w:r>
      <w:r w:rsidRPr="005136DE">
        <w:rPr>
          <w:sz w:val="28"/>
          <w:szCs w:val="28"/>
        </w:rPr>
        <w:t xml:space="preserve"> в установленные сроки.</w:t>
      </w:r>
    </w:p>
    <w:p w14:paraId="56A73AEF" w14:textId="4DAE1E97" w:rsidR="00D24CC2" w:rsidRPr="005136DE" w:rsidRDefault="00D24CC2" w:rsidP="00D24CC2">
      <w:pPr>
        <w:ind w:firstLine="900"/>
        <w:jc w:val="both"/>
        <w:rPr>
          <w:sz w:val="28"/>
          <w:szCs w:val="28"/>
        </w:rPr>
      </w:pPr>
      <w:r w:rsidRPr="005136DE">
        <w:rPr>
          <w:sz w:val="28"/>
          <w:szCs w:val="28"/>
        </w:rPr>
        <w:t>Бюджетная отчетность главных администраторов бюджетных средств представлена в контрольный орган района 18.0</w:t>
      </w:r>
      <w:r w:rsidR="00753205" w:rsidRPr="005136DE">
        <w:rPr>
          <w:sz w:val="28"/>
          <w:szCs w:val="28"/>
        </w:rPr>
        <w:t>2</w:t>
      </w:r>
      <w:r w:rsidRPr="005136DE">
        <w:rPr>
          <w:sz w:val="28"/>
          <w:szCs w:val="28"/>
        </w:rPr>
        <w:t>.202</w:t>
      </w:r>
      <w:r w:rsidR="00753205" w:rsidRPr="005136DE">
        <w:rPr>
          <w:sz w:val="28"/>
          <w:szCs w:val="28"/>
        </w:rPr>
        <w:t>6</w:t>
      </w:r>
      <w:r w:rsidRPr="005136DE">
        <w:rPr>
          <w:sz w:val="28"/>
          <w:szCs w:val="28"/>
        </w:rPr>
        <w:t xml:space="preserve"> года, </w:t>
      </w:r>
      <w:proofErr w:type="gramStart"/>
      <w:r w:rsidRPr="005136DE">
        <w:rPr>
          <w:sz w:val="28"/>
          <w:szCs w:val="28"/>
        </w:rPr>
        <w:t>что  соответствует</w:t>
      </w:r>
      <w:proofErr w:type="gramEnd"/>
      <w:r w:rsidRPr="005136DE">
        <w:rPr>
          <w:sz w:val="28"/>
          <w:szCs w:val="28"/>
        </w:rPr>
        <w:t xml:space="preserve"> срокам её представления, установленные статьёй 29 Решения о бюджетном процессе.</w:t>
      </w:r>
    </w:p>
    <w:p w14:paraId="688CB8C4" w14:textId="77777777" w:rsidR="00D24CC2" w:rsidRPr="005136DE" w:rsidRDefault="00D24CC2" w:rsidP="00D24CC2">
      <w:pPr>
        <w:ind w:firstLine="900"/>
        <w:jc w:val="both"/>
        <w:rPr>
          <w:sz w:val="28"/>
          <w:szCs w:val="28"/>
        </w:rPr>
      </w:pPr>
    </w:p>
    <w:p w14:paraId="79991E27" w14:textId="52995595" w:rsidR="00D24CC2" w:rsidRPr="005136DE" w:rsidRDefault="00D24CC2" w:rsidP="00D24CC2">
      <w:pPr>
        <w:pStyle w:val="11"/>
        <w:numPr>
          <w:ilvl w:val="0"/>
          <w:numId w:val="2"/>
        </w:numPr>
        <w:spacing w:line="240" w:lineRule="auto"/>
        <w:ind w:left="0" w:firstLine="851"/>
        <w:jc w:val="both"/>
        <w:rPr>
          <w:rFonts w:ascii="Times New Roman" w:hAnsi="Times New Roman"/>
          <w:color w:val="000000"/>
          <w:sz w:val="28"/>
          <w:szCs w:val="28"/>
        </w:rPr>
      </w:pPr>
      <w:r w:rsidRPr="005136DE">
        <w:rPr>
          <w:rFonts w:ascii="Times New Roman" w:hAnsi="Times New Roman"/>
          <w:b/>
          <w:color w:val="000000"/>
          <w:sz w:val="28"/>
          <w:szCs w:val="28"/>
        </w:rPr>
        <w:t xml:space="preserve">Анализ доходов, </w:t>
      </w:r>
      <w:r w:rsidRPr="009D2609">
        <w:rPr>
          <w:rFonts w:ascii="Times New Roman" w:hAnsi="Times New Roman"/>
          <w:b/>
          <w:color w:val="000000"/>
          <w:sz w:val="28"/>
          <w:szCs w:val="28"/>
        </w:rPr>
        <w:t xml:space="preserve">расходов и источников финансирования дефицита районного бюджета, </w:t>
      </w:r>
      <w:proofErr w:type="gramStart"/>
      <w:r w:rsidRPr="009D2609">
        <w:rPr>
          <w:rFonts w:ascii="Times New Roman" w:hAnsi="Times New Roman"/>
          <w:b/>
          <w:color w:val="000000"/>
          <w:sz w:val="28"/>
          <w:szCs w:val="28"/>
        </w:rPr>
        <w:t xml:space="preserve">установленных </w:t>
      </w:r>
      <w:r w:rsidR="009D2609" w:rsidRPr="009D2609">
        <w:rPr>
          <w:rFonts w:ascii="Times New Roman" w:hAnsi="Times New Roman"/>
          <w:b/>
          <w:sz w:val="28"/>
          <w:szCs w:val="28"/>
        </w:rPr>
        <w:t xml:space="preserve"> Решением</w:t>
      </w:r>
      <w:proofErr w:type="gramEnd"/>
      <w:r w:rsidR="009D2609" w:rsidRPr="009D2609">
        <w:rPr>
          <w:rFonts w:ascii="Times New Roman" w:hAnsi="Times New Roman"/>
          <w:b/>
          <w:sz w:val="28"/>
          <w:szCs w:val="28"/>
        </w:rPr>
        <w:t xml:space="preserve"> Тасеевского районного Совета депутатов 25.12.2024 №40-2 «О районном бюджете на 2025 год и плановый период 2026-2027 годов». </w:t>
      </w:r>
      <w:r w:rsidRPr="009D2609">
        <w:rPr>
          <w:rFonts w:ascii="Times New Roman" w:hAnsi="Times New Roman"/>
          <w:b/>
          <w:color w:val="000000"/>
          <w:sz w:val="28"/>
          <w:szCs w:val="28"/>
        </w:rPr>
        <w:t xml:space="preserve"> (с изменениями) и их исполнение по годовому отчету об исполнении районного бюджета</w:t>
      </w:r>
      <w:r w:rsidRPr="005136DE">
        <w:rPr>
          <w:rFonts w:ascii="Times New Roman" w:hAnsi="Times New Roman"/>
          <w:b/>
          <w:color w:val="000000"/>
          <w:sz w:val="28"/>
          <w:szCs w:val="28"/>
        </w:rPr>
        <w:t xml:space="preserve"> за 202</w:t>
      </w:r>
      <w:r w:rsidR="00753205" w:rsidRPr="005136DE">
        <w:rPr>
          <w:rFonts w:ascii="Times New Roman" w:hAnsi="Times New Roman"/>
          <w:b/>
          <w:color w:val="000000"/>
          <w:sz w:val="28"/>
          <w:szCs w:val="28"/>
        </w:rPr>
        <w:t>5</w:t>
      </w:r>
      <w:r w:rsidRPr="005136DE">
        <w:rPr>
          <w:rFonts w:ascii="Times New Roman" w:hAnsi="Times New Roman"/>
          <w:b/>
          <w:color w:val="000000"/>
          <w:sz w:val="28"/>
          <w:szCs w:val="28"/>
        </w:rPr>
        <w:t xml:space="preserve"> год</w:t>
      </w:r>
      <w:r w:rsidR="009D2609">
        <w:rPr>
          <w:rFonts w:ascii="Times New Roman" w:hAnsi="Times New Roman"/>
          <w:b/>
          <w:color w:val="000000"/>
          <w:sz w:val="28"/>
          <w:szCs w:val="28"/>
        </w:rPr>
        <w:t>.</w:t>
      </w:r>
    </w:p>
    <w:p w14:paraId="0226AE0A" w14:textId="3AD5ADCA" w:rsidR="00D24CC2" w:rsidRPr="005136DE" w:rsidRDefault="005B20FF" w:rsidP="00D24CC2">
      <w:pPr>
        <w:pStyle w:val="ab"/>
        <w:ind w:left="1211"/>
        <w:rPr>
          <w:b/>
          <w:sz w:val="28"/>
          <w:szCs w:val="28"/>
        </w:rPr>
      </w:pPr>
      <w:r>
        <w:rPr>
          <w:b/>
          <w:sz w:val="28"/>
          <w:szCs w:val="28"/>
        </w:rPr>
        <w:t xml:space="preserve">                                       </w:t>
      </w:r>
      <w:r w:rsidR="00D24CC2" w:rsidRPr="005136DE">
        <w:rPr>
          <w:b/>
          <w:sz w:val="28"/>
          <w:szCs w:val="28"/>
        </w:rPr>
        <w:t xml:space="preserve">Доходы </w:t>
      </w:r>
    </w:p>
    <w:p w14:paraId="20EF7074" w14:textId="77777777" w:rsidR="00D24CC2" w:rsidRPr="005136DE" w:rsidRDefault="00D24CC2" w:rsidP="00D24CC2">
      <w:pPr>
        <w:pStyle w:val="ab"/>
        <w:ind w:left="1211"/>
        <w:rPr>
          <w:sz w:val="28"/>
          <w:szCs w:val="28"/>
        </w:rPr>
      </w:pPr>
    </w:p>
    <w:p w14:paraId="23163B02" w14:textId="77777777" w:rsidR="001274D9" w:rsidRPr="005136DE" w:rsidRDefault="001274D9" w:rsidP="001274D9">
      <w:pPr>
        <w:jc w:val="both"/>
        <w:rPr>
          <w:sz w:val="28"/>
          <w:szCs w:val="28"/>
        </w:rPr>
      </w:pPr>
      <w:r w:rsidRPr="005136DE">
        <w:rPr>
          <w:sz w:val="28"/>
          <w:szCs w:val="28"/>
        </w:rPr>
        <w:t>1.Общие параметры исполнения бюджета Тасеевского района.</w:t>
      </w:r>
    </w:p>
    <w:p w14:paraId="26E28396" w14:textId="77777777" w:rsidR="001274D9" w:rsidRPr="005136DE" w:rsidRDefault="001274D9" w:rsidP="001274D9">
      <w:pPr>
        <w:jc w:val="both"/>
        <w:rPr>
          <w:sz w:val="28"/>
          <w:szCs w:val="28"/>
        </w:rPr>
      </w:pPr>
      <w:r w:rsidRPr="005136DE">
        <w:rPr>
          <w:sz w:val="28"/>
          <w:szCs w:val="28"/>
        </w:rPr>
        <w:t xml:space="preserve">Бюджет Тасеевского района на 2025 год и плановый период 2026-2027 годов утвержден Решением Тасеевского районного Совета депутатов 25.12.2024 №40-2 «О районном бюджете на 2025 год и плановый период 2026-2027 годов». В течение 2025 года вследствие изменения объема безвозмездных перечислений из краевого бюджета и для уточнения плана по налоговым и неналоговым доходам с учетом фактического исполнения и пересчета прогноза годовых поступлений, уточнения бюджетных ассигнований по расходам районного бюджета прошло пять корректировок бюджета, которые утверждались решениями Тасеевского районного Совета депутатов от 23.04.2025  №44-2, от 19.06.2025 №45-2, от 12.09.2025 №46-1,  решениями </w:t>
      </w:r>
      <w:proofErr w:type="spellStart"/>
      <w:r w:rsidRPr="005136DE">
        <w:rPr>
          <w:sz w:val="28"/>
          <w:szCs w:val="28"/>
        </w:rPr>
        <w:t>Дзержинско</w:t>
      </w:r>
      <w:proofErr w:type="spellEnd"/>
      <w:r w:rsidRPr="005136DE">
        <w:rPr>
          <w:sz w:val="28"/>
          <w:szCs w:val="28"/>
        </w:rPr>
        <w:t>-Тасеевского окружного Совета депутатов от 04.12.2025 №4-37Р, от 29.12.2025 №6-77Р.</w:t>
      </w:r>
    </w:p>
    <w:p w14:paraId="5ADECC62" w14:textId="77777777" w:rsidR="001274D9" w:rsidRPr="005136DE" w:rsidRDefault="001274D9" w:rsidP="001274D9">
      <w:pPr>
        <w:jc w:val="both"/>
        <w:rPr>
          <w:sz w:val="28"/>
          <w:szCs w:val="28"/>
        </w:rPr>
      </w:pPr>
      <w:r w:rsidRPr="005136DE">
        <w:rPr>
          <w:sz w:val="28"/>
          <w:szCs w:val="28"/>
        </w:rPr>
        <w:tab/>
        <w:t xml:space="preserve">В результате поправок, плановый объем по доходам возрос на 178119,7 тысяч рублей, из них по межбюджетным трансфертам (с учетом возврата остатков субсидий, межбюджетных трансфертов, имеющих целевое назначение, прошлых лет) поступления увеличились на 165699,5 тысячи рублей. По налоговым и неналоговым доходам план поступлений увеличился на 12420,2 тысяч рублей. </w:t>
      </w:r>
    </w:p>
    <w:p w14:paraId="3053C2F7" w14:textId="77777777" w:rsidR="001274D9" w:rsidRPr="005136DE" w:rsidRDefault="001274D9" w:rsidP="001274D9">
      <w:pPr>
        <w:ind w:firstLine="708"/>
        <w:jc w:val="both"/>
        <w:rPr>
          <w:sz w:val="28"/>
          <w:szCs w:val="28"/>
        </w:rPr>
      </w:pPr>
      <w:r w:rsidRPr="005136DE">
        <w:rPr>
          <w:sz w:val="28"/>
          <w:szCs w:val="28"/>
        </w:rPr>
        <w:t>Общая характеристика исполнения районного бюджета района за 2025 год и исполнения доходов районного бюджета характеризуется следующими данными:</w:t>
      </w:r>
    </w:p>
    <w:p w14:paraId="186B3EC5" w14:textId="77777777" w:rsidR="001274D9" w:rsidRPr="005136DE" w:rsidRDefault="001274D9" w:rsidP="001274D9">
      <w:pPr>
        <w:jc w:val="both"/>
        <w:rPr>
          <w:sz w:val="28"/>
          <w:szCs w:val="28"/>
        </w:rPr>
      </w:pPr>
      <w:r w:rsidRPr="005136DE">
        <w:rPr>
          <w:sz w:val="28"/>
          <w:szCs w:val="28"/>
        </w:rPr>
        <w:tab/>
        <w:t xml:space="preserve">Доходы районного бюджета в 2025 году составили 1032171,8 тыс. рублей при плане 1034890,9 тыс. рублей и исполнены на 99,7 процента. </w:t>
      </w:r>
      <w:r w:rsidRPr="005136DE">
        <w:rPr>
          <w:sz w:val="28"/>
          <w:szCs w:val="28"/>
        </w:rPr>
        <w:lastRenderedPageBreak/>
        <w:t>Расходы районного бюджета составили 1025620,5 тыс.  рублей при плане 1043012,5 тыс. рублей, что составило 98,3 процента.</w:t>
      </w:r>
    </w:p>
    <w:p w14:paraId="6553D884" w14:textId="77777777" w:rsidR="001274D9" w:rsidRPr="005136DE" w:rsidRDefault="001274D9" w:rsidP="001274D9">
      <w:pPr>
        <w:jc w:val="both"/>
        <w:rPr>
          <w:sz w:val="28"/>
          <w:szCs w:val="28"/>
        </w:rPr>
      </w:pPr>
    </w:p>
    <w:p w14:paraId="5CA62EB2" w14:textId="33EB0E17" w:rsidR="001274D9" w:rsidRPr="005136DE" w:rsidRDefault="001274D9" w:rsidP="001274D9">
      <w:pPr>
        <w:jc w:val="both"/>
        <w:rPr>
          <w:sz w:val="28"/>
          <w:szCs w:val="28"/>
        </w:rPr>
      </w:pPr>
      <w:r w:rsidRPr="005136DE">
        <w:rPr>
          <w:sz w:val="28"/>
          <w:szCs w:val="28"/>
        </w:rPr>
        <w:tab/>
        <w:t xml:space="preserve"> Укрупненная структура исполнения районного бюджета в 2025 году выглядит следующим образом: </w:t>
      </w:r>
    </w:p>
    <w:tbl>
      <w:tblPr>
        <w:tblStyle w:val="af2"/>
        <w:tblW w:w="9571" w:type="dxa"/>
        <w:jc w:val="center"/>
        <w:tblLayout w:type="fixed"/>
        <w:tblLook w:val="01E0" w:firstRow="1" w:lastRow="1" w:firstColumn="1" w:lastColumn="1" w:noHBand="0" w:noVBand="0"/>
      </w:tblPr>
      <w:tblGrid>
        <w:gridCol w:w="2235"/>
        <w:gridCol w:w="1559"/>
        <w:gridCol w:w="1843"/>
        <w:gridCol w:w="1417"/>
        <w:gridCol w:w="1276"/>
        <w:gridCol w:w="1241"/>
      </w:tblGrid>
      <w:tr w:rsidR="001274D9" w:rsidRPr="005136DE" w14:paraId="44839845" w14:textId="77777777" w:rsidTr="00422246">
        <w:trPr>
          <w:jc w:val="center"/>
        </w:trPr>
        <w:tc>
          <w:tcPr>
            <w:tcW w:w="2235" w:type="dxa"/>
            <w:vMerge w:val="restart"/>
          </w:tcPr>
          <w:p w14:paraId="6E5A4E55" w14:textId="77777777" w:rsidR="001274D9" w:rsidRPr="005136DE" w:rsidRDefault="001274D9" w:rsidP="00422246">
            <w:pPr>
              <w:jc w:val="center"/>
              <w:rPr>
                <w:sz w:val="28"/>
                <w:szCs w:val="28"/>
              </w:rPr>
            </w:pPr>
          </w:p>
          <w:p w14:paraId="197C13C2" w14:textId="77777777" w:rsidR="001274D9" w:rsidRPr="005136DE" w:rsidRDefault="001274D9" w:rsidP="00422246">
            <w:pPr>
              <w:jc w:val="center"/>
              <w:rPr>
                <w:sz w:val="28"/>
                <w:szCs w:val="28"/>
              </w:rPr>
            </w:pPr>
          </w:p>
          <w:p w14:paraId="480EBD23" w14:textId="77777777" w:rsidR="001274D9" w:rsidRPr="005136DE" w:rsidRDefault="001274D9" w:rsidP="00422246">
            <w:pPr>
              <w:jc w:val="center"/>
              <w:rPr>
                <w:sz w:val="28"/>
                <w:szCs w:val="28"/>
              </w:rPr>
            </w:pPr>
            <w:r w:rsidRPr="005136DE">
              <w:rPr>
                <w:sz w:val="28"/>
                <w:szCs w:val="28"/>
              </w:rPr>
              <w:t>Наименование</w:t>
            </w:r>
          </w:p>
        </w:tc>
        <w:tc>
          <w:tcPr>
            <w:tcW w:w="1559" w:type="dxa"/>
            <w:vMerge w:val="restart"/>
          </w:tcPr>
          <w:p w14:paraId="787AC260" w14:textId="77777777" w:rsidR="001274D9" w:rsidRPr="005136DE" w:rsidRDefault="001274D9" w:rsidP="00422246">
            <w:pPr>
              <w:jc w:val="center"/>
              <w:rPr>
                <w:sz w:val="28"/>
                <w:szCs w:val="28"/>
              </w:rPr>
            </w:pPr>
            <w:r w:rsidRPr="005136DE">
              <w:rPr>
                <w:sz w:val="28"/>
                <w:szCs w:val="28"/>
              </w:rPr>
              <w:t>Утверждено</w:t>
            </w:r>
          </w:p>
          <w:p w14:paraId="187FD4D7" w14:textId="77777777" w:rsidR="001274D9" w:rsidRPr="005136DE" w:rsidRDefault="001274D9" w:rsidP="00422246">
            <w:pPr>
              <w:jc w:val="center"/>
              <w:rPr>
                <w:sz w:val="28"/>
                <w:szCs w:val="28"/>
              </w:rPr>
            </w:pPr>
            <w:r w:rsidRPr="005136DE">
              <w:rPr>
                <w:sz w:val="28"/>
                <w:szCs w:val="28"/>
              </w:rPr>
              <w:t>в</w:t>
            </w:r>
          </w:p>
          <w:p w14:paraId="7B14E83C" w14:textId="77777777" w:rsidR="001274D9" w:rsidRPr="005136DE" w:rsidRDefault="001274D9" w:rsidP="00422246">
            <w:pPr>
              <w:jc w:val="center"/>
              <w:rPr>
                <w:sz w:val="28"/>
                <w:szCs w:val="28"/>
              </w:rPr>
            </w:pPr>
            <w:r w:rsidRPr="005136DE">
              <w:rPr>
                <w:sz w:val="28"/>
                <w:szCs w:val="28"/>
              </w:rPr>
              <w:t>первоначальной</w:t>
            </w:r>
          </w:p>
          <w:p w14:paraId="6C1E4579" w14:textId="77777777" w:rsidR="001274D9" w:rsidRPr="005136DE" w:rsidRDefault="001274D9" w:rsidP="00422246">
            <w:pPr>
              <w:jc w:val="center"/>
              <w:rPr>
                <w:sz w:val="28"/>
                <w:szCs w:val="28"/>
              </w:rPr>
            </w:pPr>
            <w:r w:rsidRPr="005136DE">
              <w:rPr>
                <w:sz w:val="28"/>
                <w:szCs w:val="28"/>
              </w:rPr>
              <w:t>редакции (тыс. руб.)</w:t>
            </w:r>
          </w:p>
        </w:tc>
        <w:tc>
          <w:tcPr>
            <w:tcW w:w="1843" w:type="dxa"/>
            <w:vMerge w:val="restart"/>
          </w:tcPr>
          <w:p w14:paraId="605C2093" w14:textId="77777777" w:rsidR="001274D9" w:rsidRPr="005136DE" w:rsidRDefault="001274D9" w:rsidP="00422246">
            <w:pPr>
              <w:jc w:val="center"/>
              <w:rPr>
                <w:sz w:val="28"/>
                <w:szCs w:val="28"/>
              </w:rPr>
            </w:pPr>
            <w:r w:rsidRPr="005136DE">
              <w:rPr>
                <w:sz w:val="28"/>
                <w:szCs w:val="28"/>
              </w:rPr>
              <w:t>Учтено</w:t>
            </w:r>
          </w:p>
          <w:p w14:paraId="495A9DB7" w14:textId="77777777" w:rsidR="001274D9" w:rsidRPr="005136DE" w:rsidRDefault="001274D9" w:rsidP="00422246">
            <w:pPr>
              <w:jc w:val="center"/>
              <w:rPr>
                <w:sz w:val="28"/>
                <w:szCs w:val="28"/>
              </w:rPr>
            </w:pPr>
            <w:r w:rsidRPr="005136DE">
              <w:rPr>
                <w:sz w:val="28"/>
                <w:szCs w:val="28"/>
              </w:rPr>
              <w:t>в</w:t>
            </w:r>
          </w:p>
          <w:p w14:paraId="3461480D" w14:textId="77777777" w:rsidR="001274D9" w:rsidRPr="005136DE" w:rsidRDefault="001274D9" w:rsidP="00422246">
            <w:pPr>
              <w:jc w:val="center"/>
              <w:rPr>
                <w:sz w:val="28"/>
                <w:szCs w:val="28"/>
              </w:rPr>
            </w:pPr>
            <w:r w:rsidRPr="005136DE">
              <w:rPr>
                <w:sz w:val="28"/>
                <w:szCs w:val="28"/>
              </w:rPr>
              <w:t>окончательной</w:t>
            </w:r>
          </w:p>
          <w:p w14:paraId="1315FB02" w14:textId="77777777" w:rsidR="001274D9" w:rsidRPr="005136DE" w:rsidRDefault="001274D9" w:rsidP="00422246">
            <w:pPr>
              <w:jc w:val="center"/>
              <w:rPr>
                <w:sz w:val="28"/>
                <w:szCs w:val="28"/>
              </w:rPr>
            </w:pPr>
            <w:r w:rsidRPr="005136DE">
              <w:rPr>
                <w:sz w:val="28"/>
                <w:szCs w:val="28"/>
              </w:rPr>
              <w:t>редакции (тыс. руб.)</w:t>
            </w:r>
          </w:p>
        </w:tc>
        <w:tc>
          <w:tcPr>
            <w:tcW w:w="1417" w:type="dxa"/>
            <w:vMerge w:val="restart"/>
          </w:tcPr>
          <w:p w14:paraId="4D4B3EDD" w14:textId="77777777" w:rsidR="001274D9" w:rsidRPr="005136DE" w:rsidRDefault="001274D9" w:rsidP="00422246">
            <w:pPr>
              <w:jc w:val="both"/>
              <w:rPr>
                <w:sz w:val="28"/>
                <w:szCs w:val="28"/>
              </w:rPr>
            </w:pPr>
          </w:p>
          <w:p w14:paraId="5AB77488" w14:textId="77777777" w:rsidR="001274D9" w:rsidRPr="005136DE" w:rsidRDefault="001274D9" w:rsidP="00422246">
            <w:pPr>
              <w:jc w:val="center"/>
              <w:rPr>
                <w:sz w:val="28"/>
                <w:szCs w:val="28"/>
              </w:rPr>
            </w:pPr>
          </w:p>
          <w:p w14:paraId="4AFE73DA" w14:textId="77777777" w:rsidR="001274D9" w:rsidRPr="005136DE" w:rsidRDefault="001274D9" w:rsidP="00422246">
            <w:pPr>
              <w:jc w:val="center"/>
              <w:rPr>
                <w:sz w:val="28"/>
                <w:szCs w:val="28"/>
              </w:rPr>
            </w:pPr>
            <w:r w:rsidRPr="005136DE">
              <w:rPr>
                <w:sz w:val="28"/>
                <w:szCs w:val="28"/>
              </w:rPr>
              <w:t>Исполнено (тыс. руб.)</w:t>
            </w:r>
          </w:p>
        </w:tc>
        <w:tc>
          <w:tcPr>
            <w:tcW w:w="2517" w:type="dxa"/>
            <w:gridSpan w:val="2"/>
          </w:tcPr>
          <w:p w14:paraId="1EAF41FF" w14:textId="77777777" w:rsidR="001274D9" w:rsidRPr="005136DE" w:rsidRDefault="001274D9" w:rsidP="00422246">
            <w:pPr>
              <w:jc w:val="center"/>
              <w:rPr>
                <w:sz w:val="28"/>
                <w:szCs w:val="28"/>
              </w:rPr>
            </w:pPr>
            <w:r w:rsidRPr="005136DE">
              <w:rPr>
                <w:sz w:val="28"/>
                <w:szCs w:val="28"/>
              </w:rPr>
              <w:t>Процент исполнения</w:t>
            </w:r>
          </w:p>
        </w:tc>
      </w:tr>
      <w:tr w:rsidR="001274D9" w:rsidRPr="005136DE" w14:paraId="30332237" w14:textId="77777777" w:rsidTr="00422246">
        <w:trPr>
          <w:jc w:val="center"/>
        </w:trPr>
        <w:tc>
          <w:tcPr>
            <w:tcW w:w="2235" w:type="dxa"/>
            <w:vMerge/>
          </w:tcPr>
          <w:p w14:paraId="07757798" w14:textId="77777777" w:rsidR="001274D9" w:rsidRPr="005136DE" w:rsidRDefault="001274D9" w:rsidP="00422246">
            <w:pPr>
              <w:jc w:val="both"/>
              <w:rPr>
                <w:sz w:val="28"/>
                <w:szCs w:val="28"/>
              </w:rPr>
            </w:pPr>
          </w:p>
        </w:tc>
        <w:tc>
          <w:tcPr>
            <w:tcW w:w="1559" w:type="dxa"/>
            <w:vMerge/>
          </w:tcPr>
          <w:p w14:paraId="4079C49B" w14:textId="77777777" w:rsidR="001274D9" w:rsidRPr="005136DE" w:rsidRDefault="001274D9" w:rsidP="00422246">
            <w:pPr>
              <w:jc w:val="both"/>
              <w:rPr>
                <w:sz w:val="28"/>
                <w:szCs w:val="28"/>
              </w:rPr>
            </w:pPr>
          </w:p>
        </w:tc>
        <w:tc>
          <w:tcPr>
            <w:tcW w:w="1843" w:type="dxa"/>
            <w:vMerge/>
          </w:tcPr>
          <w:p w14:paraId="1A78459A" w14:textId="77777777" w:rsidR="001274D9" w:rsidRPr="005136DE" w:rsidRDefault="001274D9" w:rsidP="00422246">
            <w:pPr>
              <w:jc w:val="both"/>
              <w:rPr>
                <w:sz w:val="28"/>
                <w:szCs w:val="28"/>
              </w:rPr>
            </w:pPr>
          </w:p>
        </w:tc>
        <w:tc>
          <w:tcPr>
            <w:tcW w:w="1417" w:type="dxa"/>
            <w:vMerge/>
          </w:tcPr>
          <w:p w14:paraId="1312EFE0" w14:textId="77777777" w:rsidR="001274D9" w:rsidRPr="005136DE" w:rsidRDefault="001274D9" w:rsidP="00422246">
            <w:pPr>
              <w:jc w:val="both"/>
              <w:rPr>
                <w:sz w:val="28"/>
                <w:szCs w:val="28"/>
              </w:rPr>
            </w:pPr>
          </w:p>
        </w:tc>
        <w:tc>
          <w:tcPr>
            <w:tcW w:w="1276" w:type="dxa"/>
          </w:tcPr>
          <w:p w14:paraId="5889306D" w14:textId="77777777" w:rsidR="001274D9" w:rsidRPr="005136DE" w:rsidRDefault="001274D9" w:rsidP="00422246">
            <w:pPr>
              <w:jc w:val="center"/>
              <w:rPr>
                <w:sz w:val="28"/>
                <w:szCs w:val="28"/>
              </w:rPr>
            </w:pPr>
            <w:r w:rsidRPr="005136DE">
              <w:rPr>
                <w:sz w:val="28"/>
                <w:szCs w:val="28"/>
              </w:rPr>
              <w:t xml:space="preserve">От </w:t>
            </w:r>
            <w:proofErr w:type="spellStart"/>
            <w:r w:rsidRPr="005136DE">
              <w:rPr>
                <w:sz w:val="28"/>
                <w:szCs w:val="28"/>
              </w:rPr>
              <w:t>первона</w:t>
            </w:r>
            <w:proofErr w:type="spellEnd"/>
          </w:p>
          <w:p w14:paraId="2213AD73" w14:textId="77777777" w:rsidR="001274D9" w:rsidRPr="005136DE" w:rsidRDefault="001274D9" w:rsidP="00422246">
            <w:pPr>
              <w:jc w:val="center"/>
              <w:rPr>
                <w:sz w:val="28"/>
                <w:szCs w:val="28"/>
              </w:rPr>
            </w:pPr>
            <w:proofErr w:type="spellStart"/>
            <w:r w:rsidRPr="005136DE">
              <w:rPr>
                <w:sz w:val="28"/>
                <w:szCs w:val="28"/>
              </w:rPr>
              <w:t>чального</w:t>
            </w:r>
            <w:proofErr w:type="spellEnd"/>
          </w:p>
          <w:p w14:paraId="67F1E52C" w14:textId="77777777" w:rsidR="001274D9" w:rsidRPr="005136DE" w:rsidRDefault="001274D9" w:rsidP="00422246">
            <w:pPr>
              <w:jc w:val="center"/>
              <w:rPr>
                <w:sz w:val="28"/>
                <w:szCs w:val="28"/>
              </w:rPr>
            </w:pPr>
            <w:r w:rsidRPr="005136DE">
              <w:rPr>
                <w:sz w:val="28"/>
                <w:szCs w:val="28"/>
              </w:rPr>
              <w:t>плана</w:t>
            </w:r>
          </w:p>
        </w:tc>
        <w:tc>
          <w:tcPr>
            <w:tcW w:w="1241" w:type="dxa"/>
          </w:tcPr>
          <w:p w14:paraId="45F1C55E" w14:textId="77777777" w:rsidR="001274D9" w:rsidRPr="005136DE" w:rsidRDefault="001274D9" w:rsidP="00422246">
            <w:pPr>
              <w:jc w:val="center"/>
              <w:rPr>
                <w:sz w:val="28"/>
                <w:szCs w:val="28"/>
              </w:rPr>
            </w:pPr>
            <w:r w:rsidRPr="005136DE">
              <w:rPr>
                <w:sz w:val="28"/>
                <w:szCs w:val="28"/>
              </w:rPr>
              <w:t>От</w:t>
            </w:r>
          </w:p>
          <w:p w14:paraId="672D6EB4" w14:textId="77777777" w:rsidR="001274D9" w:rsidRPr="005136DE" w:rsidRDefault="001274D9" w:rsidP="00422246">
            <w:pPr>
              <w:jc w:val="center"/>
              <w:rPr>
                <w:sz w:val="28"/>
                <w:szCs w:val="28"/>
              </w:rPr>
            </w:pPr>
            <w:r w:rsidRPr="005136DE">
              <w:rPr>
                <w:sz w:val="28"/>
                <w:szCs w:val="28"/>
              </w:rPr>
              <w:t>уточнен</w:t>
            </w:r>
          </w:p>
          <w:p w14:paraId="54FCDB23" w14:textId="77777777" w:rsidR="001274D9" w:rsidRPr="005136DE" w:rsidRDefault="001274D9" w:rsidP="00422246">
            <w:pPr>
              <w:jc w:val="center"/>
              <w:rPr>
                <w:sz w:val="28"/>
                <w:szCs w:val="28"/>
              </w:rPr>
            </w:pPr>
            <w:proofErr w:type="spellStart"/>
            <w:r w:rsidRPr="005136DE">
              <w:rPr>
                <w:sz w:val="28"/>
                <w:szCs w:val="28"/>
              </w:rPr>
              <w:t>ного</w:t>
            </w:r>
            <w:proofErr w:type="spellEnd"/>
          </w:p>
          <w:p w14:paraId="036FAF33" w14:textId="77777777" w:rsidR="001274D9" w:rsidRPr="005136DE" w:rsidRDefault="001274D9" w:rsidP="00422246">
            <w:pPr>
              <w:jc w:val="center"/>
              <w:rPr>
                <w:sz w:val="28"/>
                <w:szCs w:val="28"/>
              </w:rPr>
            </w:pPr>
            <w:r w:rsidRPr="005136DE">
              <w:rPr>
                <w:sz w:val="28"/>
                <w:szCs w:val="28"/>
              </w:rPr>
              <w:t>плана</w:t>
            </w:r>
          </w:p>
          <w:p w14:paraId="6EA0F710" w14:textId="77777777" w:rsidR="001274D9" w:rsidRPr="005136DE" w:rsidRDefault="001274D9" w:rsidP="00422246">
            <w:pPr>
              <w:jc w:val="center"/>
              <w:rPr>
                <w:sz w:val="28"/>
                <w:szCs w:val="28"/>
              </w:rPr>
            </w:pPr>
          </w:p>
        </w:tc>
      </w:tr>
      <w:tr w:rsidR="001274D9" w:rsidRPr="005136DE" w14:paraId="67648D87" w14:textId="77777777" w:rsidTr="00422246">
        <w:trPr>
          <w:trHeight w:val="665"/>
          <w:jc w:val="center"/>
        </w:trPr>
        <w:tc>
          <w:tcPr>
            <w:tcW w:w="2235" w:type="dxa"/>
            <w:vAlign w:val="center"/>
          </w:tcPr>
          <w:p w14:paraId="34B46622" w14:textId="77777777" w:rsidR="001274D9" w:rsidRPr="005136DE" w:rsidRDefault="001274D9" w:rsidP="00422246">
            <w:pPr>
              <w:rPr>
                <w:sz w:val="28"/>
                <w:szCs w:val="28"/>
              </w:rPr>
            </w:pPr>
            <w:r w:rsidRPr="005136DE">
              <w:rPr>
                <w:sz w:val="28"/>
                <w:szCs w:val="28"/>
              </w:rPr>
              <w:t>Всего доходов</w:t>
            </w:r>
          </w:p>
        </w:tc>
        <w:tc>
          <w:tcPr>
            <w:tcW w:w="1559" w:type="dxa"/>
            <w:vAlign w:val="center"/>
          </w:tcPr>
          <w:p w14:paraId="07BEEB24" w14:textId="77777777" w:rsidR="001274D9" w:rsidRPr="005136DE" w:rsidRDefault="001274D9" w:rsidP="00422246">
            <w:pPr>
              <w:jc w:val="center"/>
              <w:rPr>
                <w:sz w:val="28"/>
                <w:szCs w:val="28"/>
              </w:rPr>
            </w:pPr>
            <w:r w:rsidRPr="005136DE">
              <w:rPr>
                <w:sz w:val="28"/>
                <w:szCs w:val="28"/>
              </w:rPr>
              <w:t>857616,8</w:t>
            </w:r>
          </w:p>
        </w:tc>
        <w:tc>
          <w:tcPr>
            <w:tcW w:w="1843" w:type="dxa"/>
            <w:vAlign w:val="center"/>
          </w:tcPr>
          <w:p w14:paraId="424F6DD0" w14:textId="77777777" w:rsidR="001274D9" w:rsidRPr="005136DE" w:rsidRDefault="001274D9" w:rsidP="00422246">
            <w:pPr>
              <w:jc w:val="center"/>
              <w:rPr>
                <w:sz w:val="28"/>
                <w:szCs w:val="28"/>
              </w:rPr>
            </w:pPr>
            <w:r w:rsidRPr="005136DE">
              <w:rPr>
                <w:sz w:val="28"/>
                <w:szCs w:val="28"/>
              </w:rPr>
              <w:t>1034890,9</w:t>
            </w:r>
          </w:p>
        </w:tc>
        <w:tc>
          <w:tcPr>
            <w:tcW w:w="1417" w:type="dxa"/>
            <w:vAlign w:val="center"/>
          </w:tcPr>
          <w:p w14:paraId="7C34A511" w14:textId="77777777" w:rsidR="001274D9" w:rsidRPr="005136DE" w:rsidRDefault="001274D9" w:rsidP="00422246">
            <w:pPr>
              <w:jc w:val="center"/>
              <w:rPr>
                <w:sz w:val="28"/>
                <w:szCs w:val="28"/>
              </w:rPr>
            </w:pPr>
            <w:r w:rsidRPr="005136DE">
              <w:rPr>
                <w:sz w:val="28"/>
                <w:szCs w:val="28"/>
              </w:rPr>
              <w:t>1032171,8</w:t>
            </w:r>
          </w:p>
        </w:tc>
        <w:tc>
          <w:tcPr>
            <w:tcW w:w="1276" w:type="dxa"/>
            <w:vAlign w:val="center"/>
          </w:tcPr>
          <w:p w14:paraId="0AAD7B95" w14:textId="77777777" w:rsidR="001274D9" w:rsidRPr="005136DE" w:rsidRDefault="001274D9" w:rsidP="00422246">
            <w:pPr>
              <w:jc w:val="center"/>
              <w:rPr>
                <w:sz w:val="28"/>
                <w:szCs w:val="28"/>
              </w:rPr>
            </w:pPr>
            <w:r w:rsidRPr="005136DE">
              <w:rPr>
                <w:sz w:val="28"/>
                <w:szCs w:val="28"/>
              </w:rPr>
              <w:t>120,4</w:t>
            </w:r>
          </w:p>
        </w:tc>
        <w:tc>
          <w:tcPr>
            <w:tcW w:w="1241" w:type="dxa"/>
            <w:vAlign w:val="center"/>
          </w:tcPr>
          <w:p w14:paraId="3C6AC717" w14:textId="77777777" w:rsidR="001274D9" w:rsidRPr="005136DE" w:rsidRDefault="001274D9" w:rsidP="00422246">
            <w:pPr>
              <w:jc w:val="center"/>
              <w:rPr>
                <w:sz w:val="28"/>
                <w:szCs w:val="28"/>
              </w:rPr>
            </w:pPr>
            <w:r w:rsidRPr="005136DE">
              <w:rPr>
                <w:sz w:val="28"/>
                <w:szCs w:val="28"/>
              </w:rPr>
              <w:t>99,7</w:t>
            </w:r>
          </w:p>
        </w:tc>
      </w:tr>
      <w:tr w:rsidR="001274D9" w:rsidRPr="005136DE" w14:paraId="019AFAEA" w14:textId="77777777" w:rsidTr="00422246">
        <w:trPr>
          <w:jc w:val="center"/>
        </w:trPr>
        <w:tc>
          <w:tcPr>
            <w:tcW w:w="2235" w:type="dxa"/>
            <w:vAlign w:val="center"/>
          </w:tcPr>
          <w:p w14:paraId="17965B86" w14:textId="77777777" w:rsidR="001274D9" w:rsidRPr="005136DE" w:rsidRDefault="001274D9" w:rsidP="00422246">
            <w:pPr>
              <w:jc w:val="both"/>
              <w:rPr>
                <w:sz w:val="28"/>
                <w:szCs w:val="28"/>
              </w:rPr>
            </w:pPr>
            <w:r w:rsidRPr="005136DE">
              <w:rPr>
                <w:sz w:val="28"/>
                <w:szCs w:val="28"/>
              </w:rPr>
              <w:t>В том числе:</w:t>
            </w:r>
          </w:p>
          <w:p w14:paraId="7E41D13C" w14:textId="77777777" w:rsidR="001274D9" w:rsidRPr="005136DE" w:rsidRDefault="001274D9" w:rsidP="00422246">
            <w:pPr>
              <w:jc w:val="both"/>
              <w:rPr>
                <w:sz w:val="28"/>
                <w:szCs w:val="28"/>
              </w:rPr>
            </w:pPr>
            <w:r w:rsidRPr="005136DE">
              <w:rPr>
                <w:sz w:val="28"/>
                <w:szCs w:val="28"/>
              </w:rPr>
              <w:t>доходы</w:t>
            </w:r>
          </w:p>
          <w:p w14:paraId="3E04D56C" w14:textId="77777777" w:rsidR="001274D9" w:rsidRPr="005136DE" w:rsidRDefault="001274D9" w:rsidP="00422246">
            <w:pPr>
              <w:jc w:val="both"/>
              <w:rPr>
                <w:sz w:val="28"/>
                <w:szCs w:val="28"/>
              </w:rPr>
            </w:pPr>
            <w:r w:rsidRPr="005136DE">
              <w:rPr>
                <w:sz w:val="28"/>
                <w:szCs w:val="28"/>
              </w:rPr>
              <w:t>налоговые и</w:t>
            </w:r>
          </w:p>
          <w:p w14:paraId="5A7C55FE" w14:textId="77777777" w:rsidR="001274D9" w:rsidRPr="005136DE" w:rsidRDefault="001274D9" w:rsidP="00422246">
            <w:pPr>
              <w:jc w:val="both"/>
              <w:rPr>
                <w:sz w:val="28"/>
                <w:szCs w:val="28"/>
              </w:rPr>
            </w:pPr>
            <w:r w:rsidRPr="005136DE">
              <w:rPr>
                <w:sz w:val="28"/>
                <w:szCs w:val="28"/>
              </w:rPr>
              <w:t>неналоговые</w:t>
            </w:r>
          </w:p>
        </w:tc>
        <w:tc>
          <w:tcPr>
            <w:tcW w:w="1559" w:type="dxa"/>
            <w:vAlign w:val="center"/>
          </w:tcPr>
          <w:p w14:paraId="6EFBCF3B" w14:textId="77777777" w:rsidR="001274D9" w:rsidRPr="005136DE" w:rsidRDefault="001274D9" w:rsidP="00422246">
            <w:pPr>
              <w:jc w:val="center"/>
              <w:rPr>
                <w:sz w:val="28"/>
                <w:szCs w:val="28"/>
              </w:rPr>
            </w:pPr>
            <w:r w:rsidRPr="005136DE">
              <w:rPr>
                <w:sz w:val="28"/>
                <w:szCs w:val="28"/>
              </w:rPr>
              <w:t>79676,4</w:t>
            </w:r>
          </w:p>
        </w:tc>
        <w:tc>
          <w:tcPr>
            <w:tcW w:w="1843" w:type="dxa"/>
            <w:vAlign w:val="center"/>
          </w:tcPr>
          <w:p w14:paraId="4D4A0218" w14:textId="77777777" w:rsidR="001274D9" w:rsidRPr="005136DE" w:rsidRDefault="001274D9" w:rsidP="00422246">
            <w:pPr>
              <w:jc w:val="center"/>
              <w:rPr>
                <w:sz w:val="28"/>
                <w:szCs w:val="28"/>
              </w:rPr>
            </w:pPr>
            <w:r w:rsidRPr="005136DE">
              <w:rPr>
                <w:sz w:val="28"/>
                <w:szCs w:val="28"/>
              </w:rPr>
              <w:t>92096,6</w:t>
            </w:r>
          </w:p>
        </w:tc>
        <w:tc>
          <w:tcPr>
            <w:tcW w:w="1417" w:type="dxa"/>
            <w:vAlign w:val="center"/>
          </w:tcPr>
          <w:p w14:paraId="2B3F2FB5" w14:textId="77777777" w:rsidR="001274D9" w:rsidRPr="005136DE" w:rsidRDefault="001274D9" w:rsidP="00422246">
            <w:pPr>
              <w:jc w:val="center"/>
              <w:rPr>
                <w:sz w:val="28"/>
                <w:szCs w:val="28"/>
              </w:rPr>
            </w:pPr>
            <w:r w:rsidRPr="005136DE">
              <w:rPr>
                <w:sz w:val="28"/>
                <w:szCs w:val="28"/>
              </w:rPr>
              <w:t>93194,8</w:t>
            </w:r>
          </w:p>
        </w:tc>
        <w:tc>
          <w:tcPr>
            <w:tcW w:w="1276" w:type="dxa"/>
            <w:vAlign w:val="center"/>
          </w:tcPr>
          <w:p w14:paraId="3215F631" w14:textId="77777777" w:rsidR="001274D9" w:rsidRPr="005136DE" w:rsidRDefault="001274D9" w:rsidP="00422246">
            <w:pPr>
              <w:jc w:val="center"/>
              <w:rPr>
                <w:sz w:val="28"/>
                <w:szCs w:val="28"/>
              </w:rPr>
            </w:pPr>
            <w:r w:rsidRPr="005136DE">
              <w:rPr>
                <w:sz w:val="28"/>
                <w:szCs w:val="28"/>
              </w:rPr>
              <w:t>116,9</w:t>
            </w:r>
          </w:p>
        </w:tc>
        <w:tc>
          <w:tcPr>
            <w:tcW w:w="1241" w:type="dxa"/>
            <w:vAlign w:val="center"/>
          </w:tcPr>
          <w:p w14:paraId="0F927B90" w14:textId="77777777" w:rsidR="001274D9" w:rsidRPr="005136DE" w:rsidRDefault="001274D9" w:rsidP="00422246">
            <w:pPr>
              <w:jc w:val="center"/>
              <w:rPr>
                <w:sz w:val="28"/>
                <w:szCs w:val="28"/>
              </w:rPr>
            </w:pPr>
            <w:r w:rsidRPr="005136DE">
              <w:rPr>
                <w:sz w:val="28"/>
                <w:szCs w:val="28"/>
              </w:rPr>
              <w:t>101,2</w:t>
            </w:r>
          </w:p>
        </w:tc>
      </w:tr>
      <w:tr w:rsidR="001274D9" w:rsidRPr="005136DE" w14:paraId="1B8B522B" w14:textId="77777777" w:rsidTr="00422246">
        <w:trPr>
          <w:jc w:val="center"/>
        </w:trPr>
        <w:tc>
          <w:tcPr>
            <w:tcW w:w="2235" w:type="dxa"/>
            <w:vAlign w:val="center"/>
          </w:tcPr>
          <w:p w14:paraId="31988DF1" w14:textId="77777777" w:rsidR="001274D9" w:rsidRPr="005136DE" w:rsidRDefault="001274D9" w:rsidP="00422246">
            <w:pPr>
              <w:jc w:val="both"/>
              <w:rPr>
                <w:sz w:val="28"/>
                <w:szCs w:val="28"/>
              </w:rPr>
            </w:pPr>
            <w:r w:rsidRPr="005136DE">
              <w:rPr>
                <w:sz w:val="28"/>
                <w:szCs w:val="28"/>
              </w:rPr>
              <w:t>Безвозмездные</w:t>
            </w:r>
          </w:p>
          <w:p w14:paraId="448A3377" w14:textId="77777777" w:rsidR="001274D9" w:rsidRPr="005136DE" w:rsidRDefault="001274D9" w:rsidP="00422246">
            <w:pPr>
              <w:jc w:val="both"/>
              <w:rPr>
                <w:sz w:val="28"/>
                <w:szCs w:val="28"/>
              </w:rPr>
            </w:pPr>
            <w:r w:rsidRPr="005136DE">
              <w:rPr>
                <w:sz w:val="28"/>
                <w:szCs w:val="28"/>
              </w:rPr>
              <w:t>поступления</w:t>
            </w:r>
          </w:p>
        </w:tc>
        <w:tc>
          <w:tcPr>
            <w:tcW w:w="1559" w:type="dxa"/>
            <w:vAlign w:val="center"/>
          </w:tcPr>
          <w:p w14:paraId="04E52434" w14:textId="77777777" w:rsidR="001274D9" w:rsidRPr="005136DE" w:rsidRDefault="001274D9" w:rsidP="00422246">
            <w:pPr>
              <w:jc w:val="center"/>
              <w:rPr>
                <w:sz w:val="28"/>
                <w:szCs w:val="28"/>
              </w:rPr>
            </w:pPr>
            <w:r w:rsidRPr="005136DE">
              <w:rPr>
                <w:sz w:val="28"/>
                <w:szCs w:val="28"/>
              </w:rPr>
              <w:t>777940,4</w:t>
            </w:r>
          </w:p>
        </w:tc>
        <w:tc>
          <w:tcPr>
            <w:tcW w:w="1843" w:type="dxa"/>
            <w:vAlign w:val="center"/>
          </w:tcPr>
          <w:p w14:paraId="65AA9117" w14:textId="77777777" w:rsidR="001274D9" w:rsidRPr="005136DE" w:rsidRDefault="001274D9" w:rsidP="00422246">
            <w:pPr>
              <w:jc w:val="center"/>
              <w:rPr>
                <w:sz w:val="28"/>
                <w:szCs w:val="28"/>
              </w:rPr>
            </w:pPr>
            <w:r w:rsidRPr="005136DE">
              <w:rPr>
                <w:sz w:val="28"/>
                <w:szCs w:val="28"/>
              </w:rPr>
              <w:t>942794,4</w:t>
            </w:r>
          </w:p>
        </w:tc>
        <w:tc>
          <w:tcPr>
            <w:tcW w:w="1417" w:type="dxa"/>
            <w:vAlign w:val="center"/>
          </w:tcPr>
          <w:p w14:paraId="5B8D1404" w14:textId="77777777" w:rsidR="001274D9" w:rsidRPr="005136DE" w:rsidRDefault="001274D9" w:rsidP="00422246">
            <w:pPr>
              <w:jc w:val="center"/>
              <w:rPr>
                <w:sz w:val="28"/>
                <w:szCs w:val="28"/>
              </w:rPr>
            </w:pPr>
            <w:r w:rsidRPr="005136DE">
              <w:rPr>
                <w:sz w:val="28"/>
                <w:szCs w:val="28"/>
              </w:rPr>
              <w:t>938976,9</w:t>
            </w:r>
          </w:p>
        </w:tc>
        <w:tc>
          <w:tcPr>
            <w:tcW w:w="1276" w:type="dxa"/>
            <w:vAlign w:val="center"/>
          </w:tcPr>
          <w:p w14:paraId="4E45D689" w14:textId="77777777" w:rsidR="001274D9" w:rsidRPr="005136DE" w:rsidRDefault="001274D9" w:rsidP="00422246">
            <w:pPr>
              <w:jc w:val="center"/>
              <w:rPr>
                <w:sz w:val="28"/>
                <w:szCs w:val="28"/>
              </w:rPr>
            </w:pPr>
            <w:r w:rsidRPr="005136DE">
              <w:rPr>
                <w:sz w:val="28"/>
                <w:szCs w:val="28"/>
              </w:rPr>
              <w:t>120,7</w:t>
            </w:r>
          </w:p>
        </w:tc>
        <w:tc>
          <w:tcPr>
            <w:tcW w:w="1241" w:type="dxa"/>
            <w:vAlign w:val="center"/>
          </w:tcPr>
          <w:p w14:paraId="684433FD" w14:textId="77777777" w:rsidR="001274D9" w:rsidRPr="005136DE" w:rsidRDefault="001274D9" w:rsidP="00422246">
            <w:pPr>
              <w:jc w:val="center"/>
              <w:rPr>
                <w:sz w:val="28"/>
                <w:szCs w:val="28"/>
              </w:rPr>
            </w:pPr>
            <w:r w:rsidRPr="005136DE">
              <w:rPr>
                <w:sz w:val="28"/>
                <w:szCs w:val="28"/>
              </w:rPr>
              <w:t>99,6</w:t>
            </w:r>
          </w:p>
        </w:tc>
      </w:tr>
      <w:tr w:rsidR="001274D9" w:rsidRPr="005136DE" w14:paraId="42D07E7D" w14:textId="77777777" w:rsidTr="00422246">
        <w:trPr>
          <w:jc w:val="center"/>
        </w:trPr>
        <w:tc>
          <w:tcPr>
            <w:tcW w:w="2235" w:type="dxa"/>
            <w:vAlign w:val="center"/>
          </w:tcPr>
          <w:p w14:paraId="4ADC0C9E" w14:textId="77777777" w:rsidR="001274D9" w:rsidRPr="005136DE" w:rsidRDefault="001274D9" w:rsidP="00422246">
            <w:pPr>
              <w:jc w:val="both"/>
              <w:rPr>
                <w:sz w:val="28"/>
                <w:szCs w:val="28"/>
              </w:rPr>
            </w:pPr>
            <w:r w:rsidRPr="005136DE">
              <w:rPr>
                <w:sz w:val="28"/>
                <w:szCs w:val="28"/>
              </w:rPr>
              <w:t>Всего расходов</w:t>
            </w:r>
          </w:p>
        </w:tc>
        <w:tc>
          <w:tcPr>
            <w:tcW w:w="1559" w:type="dxa"/>
            <w:vAlign w:val="center"/>
          </w:tcPr>
          <w:p w14:paraId="76DCF0CC" w14:textId="77777777" w:rsidR="001274D9" w:rsidRPr="005136DE" w:rsidRDefault="001274D9" w:rsidP="00422246">
            <w:pPr>
              <w:rPr>
                <w:sz w:val="28"/>
                <w:szCs w:val="28"/>
              </w:rPr>
            </w:pPr>
            <w:r w:rsidRPr="005136DE">
              <w:rPr>
                <w:sz w:val="28"/>
                <w:szCs w:val="28"/>
              </w:rPr>
              <w:t>858716,8</w:t>
            </w:r>
          </w:p>
        </w:tc>
        <w:tc>
          <w:tcPr>
            <w:tcW w:w="1843" w:type="dxa"/>
            <w:vAlign w:val="center"/>
          </w:tcPr>
          <w:p w14:paraId="150EB56D" w14:textId="77777777" w:rsidR="001274D9" w:rsidRPr="005136DE" w:rsidRDefault="001274D9" w:rsidP="00422246">
            <w:pPr>
              <w:rPr>
                <w:sz w:val="28"/>
                <w:szCs w:val="28"/>
              </w:rPr>
            </w:pPr>
            <w:r w:rsidRPr="005136DE">
              <w:rPr>
                <w:sz w:val="28"/>
                <w:szCs w:val="28"/>
              </w:rPr>
              <w:t>1043012,5</w:t>
            </w:r>
          </w:p>
        </w:tc>
        <w:tc>
          <w:tcPr>
            <w:tcW w:w="1417" w:type="dxa"/>
            <w:vAlign w:val="center"/>
          </w:tcPr>
          <w:p w14:paraId="7052DF0D" w14:textId="77777777" w:rsidR="001274D9" w:rsidRPr="005136DE" w:rsidRDefault="001274D9" w:rsidP="00422246">
            <w:pPr>
              <w:rPr>
                <w:sz w:val="28"/>
                <w:szCs w:val="28"/>
              </w:rPr>
            </w:pPr>
            <w:r w:rsidRPr="005136DE">
              <w:rPr>
                <w:sz w:val="28"/>
                <w:szCs w:val="28"/>
              </w:rPr>
              <w:t>1025620,5</w:t>
            </w:r>
          </w:p>
        </w:tc>
        <w:tc>
          <w:tcPr>
            <w:tcW w:w="1276" w:type="dxa"/>
            <w:vAlign w:val="center"/>
          </w:tcPr>
          <w:p w14:paraId="3643E85D" w14:textId="77777777" w:rsidR="001274D9" w:rsidRPr="005136DE" w:rsidRDefault="001274D9" w:rsidP="00422246">
            <w:pPr>
              <w:jc w:val="center"/>
              <w:rPr>
                <w:sz w:val="28"/>
                <w:szCs w:val="28"/>
              </w:rPr>
            </w:pPr>
            <w:r w:rsidRPr="005136DE">
              <w:rPr>
                <w:sz w:val="28"/>
                <w:szCs w:val="28"/>
              </w:rPr>
              <w:t>119,4</w:t>
            </w:r>
          </w:p>
        </w:tc>
        <w:tc>
          <w:tcPr>
            <w:tcW w:w="1241" w:type="dxa"/>
            <w:vAlign w:val="center"/>
          </w:tcPr>
          <w:p w14:paraId="66360E53" w14:textId="77777777" w:rsidR="001274D9" w:rsidRPr="005136DE" w:rsidRDefault="001274D9" w:rsidP="00422246">
            <w:pPr>
              <w:jc w:val="center"/>
              <w:rPr>
                <w:sz w:val="28"/>
                <w:szCs w:val="28"/>
              </w:rPr>
            </w:pPr>
            <w:r w:rsidRPr="005136DE">
              <w:rPr>
                <w:sz w:val="28"/>
                <w:szCs w:val="28"/>
              </w:rPr>
              <w:t>98,3</w:t>
            </w:r>
          </w:p>
        </w:tc>
      </w:tr>
    </w:tbl>
    <w:p w14:paraId="6FC05087" w14:textId="77777777" w:rsidR="00D24CC2" w:rsidRPr="005136DE" w:rsidRDefault="00D24CC2" w:rsidP="00D24CC2">
      <w:pPr>
        <w:ind w:left="851"/>
        <w:rPr>
          <w:color w:val="000000"/>
          <w:sz w:val="28"/>
          <w:szCs w:val="28"/>
        </w:rPr>
      </w:pPr>
    </w:p>
    <w:p w14:paraId="3FDE3D89" w14:textId="77777777" w:rsidR="00D24CC2" w:rsidRPr="005136DE" w:rsidRDefault="00D24CC2" w:rsidP="00D24CC2">
      <w:pPr>
        <w:pStyle w:val="ab"/>
        <w:ind w:left="1211"/>
        <w:rPr>
          <w:color w:val="000000"/>
          <w:sz w:val="28"/>
          <w:szCs w:val="28"/>
        </w:rPr>
      </w:pPr>
    </w:p>
    <w:p w14:paraId="17D96561" w14:textId="77777777" w:rsidR="001274D9" w:rsidRPr="005136DE" w:rsidRDefault="001274D9" w:rsidP="001274D9">
      <w:pPr>
        <w:ind w:firstLine="708"/>
        <w:rPr>
          <w:sz w:val="28"/>
          <w:szCs w:val="28"/>
        </w:rPr>
      </w:pPr>
      <w:r w:rsidRPr="005136DE">
        <w:rPr>
          <w:sz w:val="28"/>
          <w:szCs w:val="28"/>
        </w:rPr>
        <w:t>Исполнение доходной части бюджета.</w:t>
      </w:r>
    </w:p>
    <w:p w14:paraId="0A12EA0C" w14:textId="77777777" w:rsidR="001274D9" w:rsidRPr="005136DE" w:rsidRDefault="001274D9" w:rsidP="001274D9">
      <w:pPr>
        <w:ind w:firstLine="708"/>
        <w:rPr>
          <w:sz w:val="28"/>
          <w:szCs w:val="28"/>
        </w:rPr>
      </w:pPr>
    </w:p>
    <w:p w14:paraId="12A97D7E" w14:textId="77777777" w:rsidR="001274D9" w:rsidRPr="005136DE" w:rsidRDefault="001274D9" w:rsidP="001274D9">
      <w:pPr>
        <w:ind w:firstLine="708"/>
        <w:jc w:val="both"/>
        <w:rPr>
          <w:sz w:val="28"/>
          <w:szCs w:val="28"/>
        </w:rPr>
      </w:pPr>
      <w:r w:rsidRPr="005136DE">
        <w:rPr>
          <w:sz w:val="28"/>
          <w:szCs w:val="28"/>
        </w:rPr>
        <w:t>Доходы бюджета Тасеевского района сформированы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B4007EB" w14:textId="77777777" w:rsidR="001274D9" w:rsidRPr="005136DE" w:rsidRDefault="001274D9" w:rsidP="001274D9">
      <w:pPr>
        <w:ind w:firstLine="708"/>
        <w:jc w:val="both"/>
        <w:rPr>
          <w:sz w:val="28"/>
          <w:szCs w:val="28"/>
        </w:rPr>
      </w:pPr>
      <w:r w:rsidRPr="005136DE">
        <w:rPr>
          <w:sz w:val="28"/>
          <w:szCs w:val="28"/>
        </w:rPr>
        <w:t>Источником формирования финансовых ресурсов бюджета Тасеевского района являются:</w:t>
      </w:r>
    </w:p>
    <w:p w14:paraId="327C7E3D" w14:textId="77777777" w:rsidR="001274D9" w:rsidRPr="005136DE" w:rsidRDefault="001274D9" w:rsidP="001274D9">
      <w:pPr>
        <w:ind w:firstLine="708"/>
        <w:rPr>
          <w:sz w:val="28"/>
          <w:szCs w:val="28"/>
        </w:rPr>
      </w:pPr>
      <w:r w:rsidRPr="005136DE">
        <w:rPr>
          <w:sz w:val="28"/>
          <w:szCs w:val="28"/>
        </w:rPr>
        <w:t>- налоговые доходы;</w:t>
      </w:r>
    </w:p>
    <w:p w14:paraId="6D03C904" w14:textId="77777777" w:rsidR="001274D9" w:rsidRPr="005136DE" w:rsidRDefault="001274D9" w:rsidP="001274D9">
      <w:pPr>
        <w:ind w:firstLine="708"/>
        <w:rPr>
          <w:sz w:val="28"/>
          <w:szCs w:val="28"/>
        </w:rPr>
      </w:pPr>
      <w:r w:rsidRPr="005136DE">
        <w:rPr>
          <w:sz w:val="28"/>
          <w:szCs w:val="28"/>
        </w:rPr>
        <w:t>- неналоговые доходы;</w:t>
      </w:r>
    </w:p>
    <w:p w14:paraId="45439D02" w14:textId="77777777" w:rsidR="001274D9" w:rsidRPr="005136DE" w:rsidRDefault="001274D9" w:rsidP="001274D9">
      <w:pPr>
        <w:ind w:firstLine="708"/>
        <w:rPr>
          <w:sz w:val="28"/>
          <w:szCs w:val="28"/>
        </w:rPr>
      </w:pPr>
      <w:r w:rsidRPr="005136DE">
        <w:rPr>
          <w:sz w:val="28"/>
          <w:szCs w:val="28"/>
        </w:rPr>
        <w:t>- безвозмездные поступления от других бюджетов бюджетной системы Российской Федерации.</w:t>
      </w:r>
    </w:p>
    <w:p w14:paraId="4DEB279F" w14:textId="77777777" w:rsidR="001274D9" w:rsidRPr="005136DE" w:rsidRDefault="001274D9" w:rsidP="001274D9">
      <w:pPr>
        <w:ind w:firstLine="708"/>
        <w:jc w:val="both"/>
        <w:rPr>
          <w:sz w:val="28"/>
          <w:szCs w:val="28"/>
        </w:rPr>
      </w:pPr>
      <w:r w:rsidRPr="005136DE">
        <w:rPr>
          <w:sz w:val="28"/>
          <w:szCs w:val="28"/>
        </w:rPr>
        <w:t>В целом, доходная часть бюджета района за 2025 год исполнена в сумме 1 032 171,8 тыс. руб., что составляет 99,7 % к уточненным бюджетным назначениям, из них:</w:t>
      </w:r>
    </w:p>
    <w:p w14:paraId="515BED0E" w14:textId="77777777" w:rsidR="001274D9" w:rsidRPr="005136DE" w:rsidRDefault="001274D9" w:rsidP="001274D9">
      <w:pPr>
        <w:ind w:firstLine="708"/>
        <w:jc w:val="both"/>
        <w:rPr>
          <w:sz w:val="28"/>
          <w:szCs w:val="28"/>
        </w:rPr>
      </w:pPr>
      <w:r w:rsidRPr="005136DE">
        <w:rPr>
          <w:sz w:val="28"/>
          <w:szCs w:val="28"/>
        </w:rPr>
        <w:t>- налоговые и неналоговые доходы 93 194,8 тыс. руб., или 101,2 % к уточненным бюджетным назначениям и 120,7 % к фактическому исполнению 2024 года;</w:t>
      </w:r>
    </w:p>
    <w:p w14:paraId="4EA21A50" w14:textId="77777777" w:rsidR="001274D9" w:rsidRPr="005136DE" w:rsidRDefault="001274D9" w:rsidP="001274D9">
      <w:pPr>
        <w:ind w:firstLine="708"/>
        <w:jc w:val="both"/>
        <w:rPr>
          <w:sz w:val="28"/>
          <w:szCs w:val="28"/>
        </w:rPr>
      </w:pPr>
      <w:r w:rsidRPr="005136DE">
        <w:rPr>
          <w:sz w:val="28"/>
          <w:szCs w:val="28"/>
        </w:rPr>
        <w:t>- безвозмездные поступления 93 8976,9 тыс. руб., или 99,6 % к уточненным бюджетным назначениям.</w:t>
      </w:r>
    </w:p>
    <w:p w14:paraId="3BD83BF1" w14:textId="77777777" w:rsidR="001274D9" w:rsidRPr="005136DE" w:rsidRDefault="001274D9" w:rsidP="001274D9">
      <w:pPr>
        <w:ind w:firstLine="708"/>
        <w:rPr>
          <w:sz w:val="28"/>
          <w:szCs w:val="28"/>
        </w:rPr>
      </w:pPr>
    </w:p>
    <w:p w14:paraId="71804DF6" w14:textId="77777777" w:rsidR="001274D9" w:rsidRPr="005136DE" w:rsidRDefault="001274D9" w:rsidP="001274D9">
      <w:pPr>
        <w:ind w:firstLine="708"/>
        <w:rPr>
          <w:sz w:val="28"/>
          <w:szCs w:val="28"/>
        </w:rPr>
      </w:pPr>
      <w:r w:rsidRPr="005136DE">
        <w:rPr>
          <w:sz w:val="28"/>
          <w:szCs w:val="28"/>
        </w:rPr>
        <w:t>2.1 Структура доходных источников.</w:t>
      </w:r>
    </w:p>
    <w:p w14:paraId="623BC629" w14:textId="77777777" w:rsidR="001274D9" w:rsidRPr="005136DE" w:rsidRDefault="001274D9" w:rsidP="001274D9">
      <w:pPr>
        <w:ind w:firstLine="708"/>
        <w:jc w:val="both"/>
        <w:rPr>
          <w:sz w:val="28"/>
          <w:szCs w:val="28"/>
        </w:rPr>
      </w:pPr>
      <w:r w:rsidRPr="005136DE">
        <w:rPr>
          <w:sz w:val="28"/>
          <w:szCs w:val="28"/>
        </w:rPr>
        <w:lastRenderedPageBreak/>
        <w:t>В разрезе доходных источников исполнение районного бюджета представлено в таблице:</w:t>
      </w:r>
    </w:p>
    <w:tbl>
      <w:tblPr>
        <w:tblStyle w:val="af2"/>
        <w:tblW w:w="9571" w:type="dxa"/>
        <w:jc w:val="center"/>
        <w:tblLayout w:type="fixed"/>
        <w:tblLook w:val="01E0" w:firstRow="1" w:lastRow="1" w:firstColumn="1" w:lastColumn="1" w:noHBand="0" w:noVBand="0"/>
      </w:tblPr>
      <w:tblGrid>
        <w:gridCol w:w="2515"/>
        <w:gridCol w:w="1704"/>
        <w:gridCol w:w="1701"/>
        <w:gridCol w:w="1418"/>
        <w:gridCol w:w="1134"/>
        <w:gridCol w:w="1099"/>
      </w:tblGrid>
      <w:tr w:rsidR="001274D9" w:rsidRPr="005136DE" w14:paraId="445F96D8" w14:textId="77777777" w:rsidTr="00422246">
        <w:trPr>
          <w:jc w:val="center"/>
        </w:trPr>
        <w:tc>
          <w:tcPr>
            <w:tcW w:w="2515" w:type="dxa"/>
            <w:vMerge w:val="restart"/>
          </w:tcPr>
          <w:p w14:paraId="2A2DED09" w14:textId="77777777" w:rsidR="001274D9" w:rsidRPr="005136DE" w:rsidRDefault="001274D9" w:rsidP="00422246">
            <w:pPr>
              <w:jc w:val="center"/>
              <w:rPr>
                <w:sz w:val="28"/>
                <w:szCs w:val="28"/>
              </w:rPr>
            </w:pPr>
          </w:p>
          <w:p w14:paraId="3EEB3974" w14:textId="77777777" w:rsidR="001274D9" w:rsidRPr="005136DE" w:rsidRDefault="001274D9" w:rsidP="00422246">
            <w:pPr>
              <w:jc w:val="center"/>
              <w:rPr>
                <w:sz w:val="28"/>
                <w:szCs w:val="28"/>
              </w:rPr>
            </w:pPr>
          </w:p>
          <w:p w14:paraId="6107E00B" w14:textId="77777777" w:rsidR="001274D9" w:rsidRPr="005136DE" w:rsidRDefault="001274D9" w:rsidP="00422246">
            <w:pPr>
              <w:jc w:val="center"/>
              <w:rPr>
                <w:sz w:val="28"/>
                <w:szCs w:val="28"/>
              </w:rPr>
            </w:pPr>
            <w:r w:rsidRPr="005136DE">
              <w:rPr>
                <w:sz w:val="28"/>
                <w:szCs w:val="28"/>
              </w:rPr>
              <w:t>Наименование</w:t>
            </w:r>
          </w:p>
        </w:tc>
        <w:tc>
          <w:tcPr>
            <w:tcW w:w="1704" w:type="dxa"/>
            <w:vMerge w:val="restart"/>
          </w:tcPr>
          <w:p w14:paraId="062AFC16" w14:textId="77777777" w:rsidR="001274D9" w:rsidRPr="005136DE" w:rsidRDefault="001274D9" w:rsidP="00422246">
            <w:pPr>
              <w:jc w:val="center"/>
              <w:rPr>
                <w:sz w:val="28"/>
                <w:szCs w:val="28"/>
              </w:rPr>
            </w:pPr>
            <w:r w:rsidRPr="005136DE">
              <w:rPr>
                <w:sz w:val="28"/>
                <w:szCs w:val="28"/>
              </w:rPr>
              <w:t>Утверждено</w:t>
            </w:r>
          </w:p>
          <w:p w14:paraId="3A1595A9" w14:textId="77777777" w:rsidR="001274D9" w:rsidRPr="005136DE" w:rsidRDefault="001274D9" w:rsidP="00422246">
            <w:pPr>
              <w:jc w:val="center"/>
              <w:rPr>
                <w:sz w:val="28"/>
                <w:szCs w:val="28"/>
              </w:rPr>
            </w:pPr>
            <w:r w:rsidRPr="005136DE">
              <w:rPr>
                <w:sz w:val="28"/>
                <w:szCs w:val="28"/>
              </w:rPr>
              <w:t>в</w:t>
            </w:r>
          </w:p>
          <w:p w14:paraId="691B3AAD" w14:textId="77777777" w:rsidR="001274D9" w:rsidRPr="005136DE" w:rsidRDefault="001274D9" w:rsidP="00422246">
            <w:pPr>
              <w:jc w:val="center"/>
              <w:rPr>
                <w:sz w:val="28"/>
                <w:szCs w:val="28"/>
              </w:rPr>
            </w:pPr>
            <w:r w:rsidRPr="005136DE">
              <w:rPr>
                <w:sz w:val="28"/>
                <w:szCs w:val="28"/>
              </w:rPr>
              <w:t>первоначальной</w:t>
            </w:r>
          </w:p>
          <w:p w14:paraId="54A6E739" w14:textId="77777777" w:rsidR="001274D9" w:rsidRPr="005136DE" w:rsidRDefault="001274D9" w:rsidP="00422246">
            <w:pPr>
              <w:jc w:val="center"/>
              <w:rPr>
                <w:sz w:val="28"/>
                <w:szCs w:val="28"/>
              </w:rPr>
            </w:pPr>
            <w:r w:rsidRPr="005136DE">
              <w:rPr>
                <w:sz w:val="28"/>
                <w:szCs w:val="28"/>
              </w:rPr>
              <w:t xml:space="preserve">редакции, </w:t>
            </w:r>
            <w:proofErr w:type="spellStart"/>
            <w:proofErr w:type="gramStart"/>
            <w:r w:rsidRPr="005136DE">
              <w:rPr>
                <w:sz w:val="28"/>
                <w:szCs w:val="28"/>
              </w:rPr>
              <w:t>тыс.рублей</w:t>
            </w:r>
            <w:proofErr w:type="spellEnd"/>
            <w:proofErr w:type="gramEnd"/>
          </w:p>
        </w:tc>
        <w:tc>
          <w:tcPr>
            <w:tcW w:w="1701" w:type="dxa"/>
            <w:vMerge w:val="restart"/>
          </w:tcPr>
          <w:p w14:paraId="22015086" w14:textId="77777777" w:rsidR="001274D9" w:rsidRPr="005136DE" w:rsidRDefault="001274D9" w:rsidP="00422246">
            <w:pPr>
              <w:jc w:val="center"/>
              <w:rPr>
                <w:sz w:val="28"/>
                <w:szCs w:val="28"/>
              </w:rPr>
            </w:pPr>
            <w:r w:rsidRPr="005136DE">
              <w:rPr>
                <w:sz w:val="28"/>
                <w:szCs w:val="28"/>
              </w:rPr>
              <w:t>Учтено</w:t>
            </w:r>
          </w:p>
          <w:p w14:paraId="277ADDDA" w14:textId="77777777" w:rsidR="001274D9" w:rsidRPr="005136DE" w:rsidRDefault="001274D9" w:rsidP="00422246">
            <w:pPr>
              <w:jc w:val="center"/>
              <w:rPr>
                <w:sz w:val="28"/>
                <w:szCs w:val="28"/>
              </w:rPr>
            </w:pPr>
            <w:r w:rsidRPr="005136DE">
              <w:rPr>
                <w:sz w:val="28"/>
                <w:szCs w:val="28"/>
              </w:rPr>
              <w:t>в</w:t>
            </w:r>
          </w:p>
          <w:p w14:paraId="2F9DBE60" w14:textId="77777777" w:rsidR="001274D9" w:rsidRPr="005136DE" w:rsidRDefault="001274D9" w:rsidP="00422246">
            <w:pPr>
              <w:jc w:val="center"/>
              <w:rPr>
                <w:sz w:val="28"/>
                <w:szCs w:val="28"/>
              </w:rPr>
            </w:pPr>
            <w:r w:rsidRPr="005136DE">
              <w:rPr>
                <w:sz w:val="28"/>
                <w:szCs w:val="28"/>
              </w:rPr>
              <w:t>окончательной</w:t>
            </w:r>
          </w:p>
          <w:p w14:paraId="519D3BF8" w14:textId="77777777" w:rsidR="001274D9" w:rsidRPr="005136DE" w:rsidRDefault="001274D9" w:rsidP="00422246">
            <w:pPr>
              <w:jc w:val="center"/>
              <w:rPr>
                <w:sz w:val="28"/>
                <w:szCs w:val="28"/>
              </w:rPr>
            </w:pPr>
            <w:r w:rsidRPr="005136DE">
              <w:rPr>
                <w:sz w:val="28"/>
                <w:szCs w:val="28"/>
              </w:rPr>
              <w:t xml:space="preserve">редакции, </w:t>
            </w:r>
            <w:proofErr w:type="spellStart"/>
            <w:proofErr w:type="gramStart"/>
            <w:r w:rsidRPr="005136DE">
              <w:rPr>
                <w:sz w:val="28"/>
                <w:szCs w:val="28"/>
              </w:rPr>
              <w:t>тыс.рублей</w:t>
            </w:r>
            <w:proofErr w:type="spellEnd"/>
            <w:proofErr w:type="gramEnd"/>
          </w:p>
        </w:tc>
        <w:tc>
          <w:tcPr>
            <w:tcW w:w="1418" w:type="dxa"/>
            <w:vMerge w:val="restart"/>
          </w:tcPr>
          <w:p w14:paraId="181283CB" w14:textId="77777777" w:rsidR="001274D9" w:rsidRPr="005136DE" w:rsidRDefault="001274D9" w:rsidP="00422246">
            <w:pPr>
              <w:jc w:val="both"/>
              <w:rPr>
                <w:sz w:val="28"/>
                <w:szCs w:val="28"/>
              </w:rPr>
            </w:pPr>
          </w:p>
          <w:p w14:paraId="1956CF67" w14:textId="77777777" w:rsidR="001274D9" w:rsidRPr="005136DE" w:rsidRDefault="001274D9" w:rsidP="00422246">
            <w:pPr>
              <w:jc w:val="center"/>
              <w:rPr>
                <w:sz w:val="28"/>
                <w:szCs w:val="28"/>
              </w:rPr>
            </w:pPr>
          </w:p>
          <w:p w14:paraId="325F4EED" w14:textId="77777777" w:rsidR="001274D9" w:rsidRPr="005136DE" w:rsidRDefault="001274D9" w:rsidP="00422246">
            <w:pPr>
              <w:jc w:val="center"/>
              <w:rPr>
                <w:sz w:val="28"/>
                <w:szCs w:val="28"/>
              </w:rPr>
            </w:pPr>
            <w:r w:rsidRPr="005136DE">
              <w:rPr>
                <w:sz w:val="28"/>
                <w:szCs w:val="28"/>
              </w:rPr>
              <w:t xml:space="preserve">Исполнено, </w:t>
            </w:r>
            <w:proofErr w:type="spellStart"/>
            <w:proofErr w:type="gramStart"/>
            <w:r w:rsidRPr="005136DE">
              <w:rPr>
                <w:sz w:val="28"/>
                <w:szCs w:val="28"/>
              </w:rPr>
              <w:t>тыс.рублей</w:t>
            </w:r>
            <w:proofErr w:type="spellEnd"/>
            <w:proofErr w:type="gramEnd"/>
          </w:p>
        </w:tc>
        <w:tc>
          <w:tcPr>
            <w:tcW w:w="2233" w:type="dxa"/>
            <w:gridSpan w:val="2"/>
          </w:tcPr>
          <w:p w14:paraId="0D63AFE5" w14:textId="77777777" w:rsidR="001274D9" w:rsidRPr="005136DE" w:rsidRDefault="001274D9" w:rsidP="00422246">
            <w:pPr>
              <w:jc w:val="center"/>
              <w:rPr>
                <w:sz w:val="28"/>
                <w:szCs w:val="28"/>
              </w:rPr>
            </w:pPr>
            <w:r w:rsidRPr="005136DE">
              <w:rPr>
                <w:sz w:val="28"/>
                <w:szCs w:val="28"/>
              </w:rPr>
              <w:t>Процент исполнения</w:t>
            </w:r>
          </w:p>
        </w:tc>
      </w:tr>
      <w:tr w:rsidR="001274D9" w:rsidRPr="005136DE" w14:paraId="78C26F98" w14:textId="77777777" w:rsidTr="00422246">
        <w:trPr>
          <w:jc w:val="center"/>
        </w:trPr>
        <w:tc>
          <w:tcPr>
            <w:tcW w:w="2515" w:type="dxa"/>
            <w:vMerge/>
          </w:tcPr>
          <w:p w14:paraId="222AAE38" w14:textId="77777777" w:rsidR="001274D9" w:rsidRPr="005136DE" w:rsidRDefault="001274D9" w:rsidP="00422246">
            <w:pPr>
              <w:jc w:val="both"/>
              <w:rPr>
                <w:sz w:val="28"/>
                <w:szCs w:val="28"/>
              </w:rPr>
            </w:pPr>
          </w:p>
        </w:tc>
        <w:tc>
          <w:tcPr>
            <w:tcW w:w="1704" w:type="dxa"/>
            <w:vMerge/>
          </w:tcPr>
          <w:p w14:paraId="5A6A5456" w14:textId="77777777" w:rsidR="001274D9" w:rsidRPr="005136DE" w:rsidRDefault="001274D9" w:rsidP="00422246">
            <w:pPr>
              <w:jc w:val="both"/>
              <w:rPr>
                <w:sz w:val="28"/>
                <w:szCs w:val="28"/>
              </w:rPr>
            </w:pPr>
          </w:p>
        </w:tc>
        <w:tc>
          <w:tcPr>
            <w:tcW w:w="1701" w:type="dxa"/>
            <w:vMerge/>
          </w:tcPr>
          <w:p w14:paraId="3C3257B6" w14:textId="77777777" w:rsidR="001274D9" w:rsidRPr="005136DE" w:rsidRDefault="001274D9" w:rsidP="00422246">
            <w:pPr>
              <w:jc w:val="both"/>
              <w:rPr>
                <w:sz w:val="28"/>
                <w:szCs w:val="28"/>
              </w:rPr>
            </w:pPr>
          </w:p>
        </w:tc>
        <w:tc>
          <w:tcPr>
            <w:tcW w:w="1418" w:type="dxa"/>
            <w:vMerge/>
          </w:tcPr>
          <w:p w14:paraId="725BAD3E" w14:textId="77777777" w:rsidR="001274D9" w:rsidRPr="005136DE" w:rsidRDefault="001274D9" w:rsidP="00422246">
            <w:pPr>
              <w:jc w:val="both"/>
              <w:rPr>
                <w:sz w:val="28"/>
                <w:szCs w:val="28"/>
              </w:rPr>
            </w:pPr>
          </w:p>
        </w:tc>
        <w:tc>
          <w:tcPr>
            <w:tcW w:w="1134" w:type="dxa"/>
          </w:tcPr>
          <w:p w14:paraId="42121258" w14:textId="77777777" w:rsidR="001274D9" w:rsidRPr="005136DE" w:rsidRDefault="001274D9" w:rsidP="00422246">
            <w:pPr>
              <w:jc w:val="center"/>
              <w:rPr>
                <w:sz w:val="28"/>
                <w:szCs w:val="28"/>
              </w:rPr>
            </w:pPr>
            <w:r w:rsidRPr="005136DE">
              <w:rPr>
                <w:sz w:val="28"/>
                <w:szCs w:val="28"/>
              </w:rPr>
              <w:t xml:space="preserve">От </w:t>
            </w:r>
            <w:proofErr w:type="spellStart"/>
            <w:r w:rsidRPr="005136DE">
              <w:rPr>
                <w:sz w:val="28"/>
                <w:szCs w:val="28"/>
              </w:rPr>
              <w:t>первона</w:t>
            </w:r>
            <w:proofErr w:type="spellEnd"/>
          </w:p>
          <w:p w14:paraId="4A568652" w14:textId="77777777" w:rsidR="001274D9" w:rsidRPr="005136DE" w:rsidRDefault="001274D9" w:rsidP="00422246">
            <w:pPr>
              <w:jc w:val="center"/>
              <w:rPr>
                <w:sz w:val="28"/>
                <w:szCs w:val="28"/>
              </w:rPr>
            </w:pPr>
            <w:proofErr w:type="spellStart"/>
            <w:r w:rsidRPr="005136DE">
              <w:rPr>
                <w:sz w:val="28"/>
                <w:szCs w:val="28"/>
              </w:rPr>
              <w:t>чального</w:t>
            </w:r>
            <w:proofErr w:type="spellEnd"/>
          </w:p>
          <w:p w14:paraId="746BD526" w14:textId="77777777" w:rsidR="001274D9" w:rsidRPr="005136DE" w:rsidRDefault="001274D9" w:rsidP="00422246">
            <w:pPr>
              <w:jc w:val="center"/>
              <w:rPr>
                <w:sz w:val="28"/>
                <w:szCs w:val="28"/>
              </w:rPr>
            </w:pPr>
            <w:r w:rsidRPr="005136DE">
              <w:rPr>
                <w:sz w:val="28"/>
                <w:szCs w:val="28"/>
              </w:rPr>
              <w:t>плана</w:t>
            </w:r>
          </w:p>
        </w:tc>
        <w:tc>
          <w:tcPr>
            <w:tcW w:w="1099" w:type="dxa"/>
          </w:tcPr>
          <w:p w14:paraId="67DCF914" w14:textId="77777777" w:rsidR="001274D9" w:rsidRPr="005136DE" w:rsidRDefault="001274D9" w:rsidP="00422246">
            <w:pPr>
              <w:jc w:val="center"/>
              <w:rPr>
                <w:sz w:val="28"/>
                <w:szCs w:val="28"/>
              </w:rPr>
            </w:pPr>
            <w:r w:rsidRPr="005136DE">
              <w:rPr>
                <w:sz w:val="28"/>
                <w:szCs w:val="28"/>
              </w:rPr>
              <w:t>От</w:t>
            </w:r>
          </w:p>
          <w:p w14:paraId="234C7239" w14:textId="77777777" w:rsidR="001274D9" w:rsidRPr="005136DE" w:rsidRDefault="001274D9" w:rsidP="00422246">
            <w:pPr>
              <w:jc w:val="center"/>
              <w:rPr>
                <w:sz w:val="28"/>
                <w:szCs w:val="28"/>
              </w:rPr>
            </w:pPr>
            <w:r w:rsidRPr="005136DE">
              <w:rPr>
                <w:sz w:val="28"/>
                <w:szCs w:val="28"/>
              </w:rPr>
              <w:t>уточнен</w:t>
            </w:r>
          </w:p>
          <w:p w14:paraId="46C6B525" w14:textId="77777777" w:rsidR="001274D9" w:rsidRPr="005136DE" w:rsidRDefault="001274D9" w:rsidP="00422246">
            <w:pPr>
              <w:jc w:val="center"/>
              <w:rPr>
                <w:sz w:val="28"/>
                <w:szCs w:val="28"/>
              </w:rPr>
            </w:pPr>
            <w:proofErr w:type="spellStart"/>
            <w:r w:rsidRPr="005136DE">
              <w:rPr>
                <w:sz w:val="28"/>
                <w:szCs w:val="28"/>
              </w:rPr>
              <w:t>ного</w:t>
            </w:r>
            <w:proofErr w:type="spellEnd"/>
          </w:p>
          <w:p w14:paraId="50202E5F" w14:textId="77777777" w:rsidR="001274D9" w:rsidRPr="005136DE" w:rsidRDefault="001274D9" w:rsidP="00422246">
            <w:pPr>
              <w:jc w:val="center"/>
              <w:rPr>
                <w:sz w:val="28"/>
                <w:szCs w:val="28"/>
              </w:rPr>
            </w:pPr>
            <w:r w:rsidRPr="005136DE">
              <w:rPr>
                <w:sz w:val="28"/>
                <w:szCs w:val="28"/>
              </w:rPr>
              <w:t>плана</w:t>
            </w:r>
          </w:p>
          <w:p w14:paraId="7D9FDBDC" w14:textId="77777777" w:rsidR="001274D9" w:rsidRPr="005136DE" w:rsidRDefault="001274D9" w:rsidP="00422246">
            <w:pPr>
              <w:jc w:val="center"/>
              <w:rPr>
                <w:sz w:val="28"/>
                <w:szCs w:val="28"/>
              </w:rPr>
            </w:pPr>
          </w:p>
        </w:tc>
      </w:tr>
      <w:tr w:rsidR="001274D9" w:rsidRPr="005136DE" w14:paraId="1A1F7621" w14:textId="77777777" w:rsidTr="00422246">
        <w:trPr>
          <w:trHeight w:val="665"/>
          <w:jc w:val="center"/>
        </w:trPr>
        <w:tc>
          <w:tcPr>
            <w:tcW w:w="2515" w:type="dxa"/>
            <w:vAlign w:val="center"/>
          </w:tcPr>
          <w:p w14:paraId="564010FB" w14:textId="77777777" w:rsidR="001274D9" w:rsidRPr="005136DE" w:rsidRDefault="001274D9" w:rsidP="00422246">
            <w:pPr>
              <w:rPr>
                <w:sz w:val="28"/>
                <w:szCs w:val="28"/>
              </w:rPr>
            </w:pPr>
            <w:r w:rsidRPr="005136DE">
              <w:rPr>
                <w:sz w:val="28"/>
                <w:szCs w:val="28"/>
              </w:rPr>
              <w:t>Всего налоговых и неналоговых доходов</w:t>
            </w:r>
          </w:p>
        </w:tc>
        <w:tc>
          <w:tcPr>
            <w:tcW w:w="1704" w:type="dxa"/>
            <w:vAlign w:val="center"/>
          </w:tcPr>
          <w:p w14:paraId="72D84346" w14:textId="77777777" w:rsidR="001274D9" w:rsidRPr="005136DE" w:rsidRDefault="001274D9" w:rsidP="00422246">
            <w:pPr>
              <w:jc w:val="center"/>
              <w:rPr>
                <w:sz w:val="28"/>
                <w:szCs w:val="28"/>
              </w:rPr>
            </w:pPr>
            <w:r w:rsidRPr="005136DE">
              <w:rPr>
                <w:sz w:val="28"/>
                <w:szCs w:val="28"/>
              </w:rPr>
              <w:t>79676,4</w:t>
            </w:r>
          </w:p>
        </w:tc>
        <w:tc>
          <w:tcPr>
            <w:tcW w:w="1701" w:type="dxa"/>
            <w:vAlign w:val="center"/>
          </w:tcPr>
          <w:p w14:paraId="6D99C951" w14:textId="77777777" w:rsidR="001274D9" w:rsidRPr="005136DE" w:rsidRDefault="001274D9" w:rsidP="00422246">
            <w:pPr>
              <w:jc w:val="center"/>
              <w:rPr>
                <w:sz w:val="28"/>
                <w:szCs w:val="28"/>
              </w:rPr>
            </w:pPr>
            <w:r w:rsidRPr="005136DE">
              <w:rPr>
                <w:sz w:val="28"/>
                <w:szCs w:val="28"/>
              </w:rPr>
              <w:t>92096,6</w:t>
            </w:r>
          </w:p>
        </w:tc>
        <w:tc>
          <w:tcPr>
            <w:tcW w:w="1418" w:type="dxa"/>
            <w:vAlign w:val="center"/>
          </w:tcPr>
          <w:p w14:paraId="3FCD100D" w14:textId="77777777" w:rsidR="001274D9" w:rsidRPr="005136DE" w:rsidRDefault="001274D9" w:rsidP="00422246">
            <w:pPr>
              <w:jc w:val="center"/>
              <w:rPr>
                <w:sz w:val="28"/>
                <w:szCs w:val="28"/>
              </w:rPr>
            </w:pPr>
            <w:r w:rsidRPr="005136DE">
              <w:rPr>
                <w:sz w:val="28"/>
                <w:szCs w:val="28"/>
              </w:rPr>
              <w:t>93194,8</w:t>
            </w:r>
          </w:p>
        </w:tc>
        <w:tc>
          <w:tcPr>
            <w:tcW w:w="1134" w:type="dxa"/>
            <w:vAlign w:val="center"/>
          </w:tcPr>
          <w:p w14:paraId="38EDA4A8" w14:textId="77777777" w:rsidR="001274D9" w:rsidRPr="005136DE" w:rsidRDefault="001274D9" w:rsidP="00422246">
            <w:pPr>
              <w:jc w:val="center"/>
              <w:rPr>
                <w:sz w:val="28"/>
                <w:szCs w:val="28"/>
              </w:rPr>
            </w:pPr>
            <w:r w:rsidRPr="005136DE">
              <w:rPr>
                <w:sz w:val="28"/>
                <w:szCs w:val="28"/>
              </w:rPr>
              <w:t>116,7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FD28405" w14:textId="77777777" w:rsidR="001274D9" w:rsidRPr="005136DE" w:rsidRDefault="001274D9" w:rsidP="00422246">
            <w:pPr>
              <w:jc w:val="center"/>
              <w:rPr>
                <w:sz w:val="28"/>
                <w:szCs w:val="28"/>
              </w:rPr>
            </w:pPr>
            <w:r w:rsidRPr="005136DE">
              <w:rPr>
                <w:sz w:val="28"/>
                <w:szCs w:val="28"/>
              </w:rPr>
              <w:t>101,2</w:t>
            </w:r>
          </w:p>
        </w:tc>
      </w:tr>
      <w:tr w:rsidR="001274D9" w:rsidRPr="005136DE" w14:paraId="66038A55" w14:textId="77777777" w:rsidTr="00422246">
        <w:trPr>
          <w:jc w:val="center"/>
        </w:trPr>
        <w:tc>
          <w:tcPr>
            <w:tcW w:w="2515" w:type="dxa"/>
            <w:vAlign w:val="center"/>
          </w:tcPr>
          <w:p w14:paraId="4403A050" w14:textId="77777777" w:rsidR="001274D9" w:rsidRPr="005136DE" w:rsidRDefault="001274D9" w:rsidP="00422246">
            <w:pPr>
              <w:jc w:val="both"/>
              <w:rPr>
                <w:sz w:val="28"/>
                <w:szCs w:val="28"/>
              </w:rPr>
            </w:pPr>
            <w:r w:rsidRPr="005136DE">
              <w:rPr>
                <w:sz w:val="28"/>
                <w:szCs w:val="28"/>
              </w:rPr>
              <w:t>Из них:</w:t>
            </w:r>
          </w:p>
        </w:tc>
        <w:tc>
          <w:tcPr>
            <w:tcW w:w="1704" w:type="dxa"/>
            <w:vAlign w:val="center"/>
          </w:tcPr>
          <w:p w14:paraId="5A29EC1C" w14:textId="77777777" w:rsidR="001274D9" w:rsidRPr="005136DE" w:rsidRDefault="001274D9" w:rsidP="00422246">
            <w:pPr>
              <w:jc w:val="center"/>
              <w:rPr>
                <w:sz w:val="28"/>
                <w:szCs w:val="28"/>
              </w:rPr>
            </w:pPr>
          </w:p>
        </w:tc>
        <w:tc>
          <w:tcPr>
            <w:tcW w:w="1701" w:type="dxa"/>
            <w:vAlign w:val="center"/>
          </w:tcPr>
          <w:p w14:paraId="1553E037" w14:textId="77777777" w:rsidR="001274D9" w:rsidRPr="005136DE" w:rsidRDefault="001274D9" w:rsidP="00422246">
            <w:pPr>
              <w:jc w:val="center"/>
              <w:rPr>
                <w:sz w:val="28"/>
                <w:szCs w:val="28"/>
              </w:rPr>
            </w:pPr>
          </w:p>
        </w:tc>
        <w:tc>
          <w:tcPr>
            <w:tcW w:w="1418" w:type="dxa"/>
            <w:vAlign w:val="center"/>
          </w:tcPr>
          <w:p w14:paraId="4DCD62FD" w14:textId="77777777" w:rsidR="001274D9" w:rsidRPr="005136DE" w:rsidRDefault="001274D9" w:rsidP="00422246">
            <w:pPr>
              <w:jc w:val="center"/>
              <w:rPr>
                <w:sz w:val="28"/>
                <w:szCs w:val="28"/>
              </w:rPr>
            </w:pPr>
          </w:p>
        </w:tc>
        <w:tc>
          <w:tcPr>
            <w:tcW w:w="1134" w:type="dxa"/>
            <w:vAlign w:val="center"/>
          </w:tcPr>
          <w:p w14:paraId="5B5B68EA" w14:textId="77777777" w:rsidR="001274D9" w:rsidRPr="005136DE" w:rsidRDefault="001274D9" w:rsidP="00422246">
            <w:pPr>
              <w:jc w:val="center"/>
              <w:rPr>
                <w:sz w:val="28"/>
                <w:szCs w:val="28"/>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5CD4AD27" w14:textId="77777777" w:rsidR="001274D9" w:rsidRPr="005136DE" w:rsidRDefault="001274D9" w:rsidP="00422246">
            <w:pPr>
              <w:jc w:val="center"/>
              <w:outlineLvl w:val="0"/>
              <w:rPr>
                <w:sz w:val="28"/>
                <w:szCs w:val="28"/>
              </w:rPr>
            </w:pPr>
          </w:p>
        </w:tc>
      </w:tr>
      <w:tr w:rsidR="001274D9" w:rsidRPr="005136DE" w14:paraId="02DF6E78" w14:textId="77777777" w:rsidTr="00422246">
        <w:trPr>
          <w:jc w:val="center"/>
        </w:trPr>
        <w:tc>
          <w:tcPr>
            <w:tcW w:w="2515" w:type="dxa"/>
          </w:tcPr>
          <w:p w14:paraId="30DEBE90" w14:textId="77777777" w:rsidR="001274D9" w:rsidRPr="005136DE" w:rsidRDefault="001274D9" w:rsidP="00422246">
            <w:pPr>
              <w:jc w:val="both"/>
              <w:rPr>
                <w:sz w:val="28"/>
                <w:szCs w:val="28"/>
              </w:rPr>
            </w:pPr>
            <w:r w:rsidRPr="005136DE">
              <w:rPr>
                <w:sz w:val="28"/>
                <w:szCs w:val="28"/>
              </w:rPr>
              <w:t>Налог на прибыль организаций</w:t>
            </w:r>
          </w:p>
        </w:tc>
        <w:tc>
          <w:tcPr>
            <w:tcW w:w="1704" w:type="dxa"/>
            <w:vAlign w:val="center"/>
          </w:tcPr>
          <w:p w14:paraId="6C41726D" w14:textId="77777777" w:rsidR="001274D9" w:rsidRPr="005136DE" w:rsidRDefault="001274D9" w:rsidP="00422246">
            <w:pPr>
              <w:jc w:val="center"/>
              <w:rPr>
                <w:sz w:val="28"/>
                <w:szCs w:val="28"/>
              </w:rPr>
            </w:pPr>
            <w:r w:rsidRPr="005136DE">
              <w:rPr>
                <w:sz w:val="28"/>
                <w:szCs w:val="28"/>
              </w:rPr>
              <w:t>27,7</w:t>
            </w:r>
          </w:p>
        </w:tc>
        <w:tc>
          <w:tcPr>
            <w:tcW w:w="1701" w:type="dxa"/>
            <w:vAlign w:val="center"/>
          </w:tcPr>
          <w:p w14:paraId="25CFB0D1" w14:textId="77777777" w:rsidR="001274D9" w:rsidRPr="005136DE" w:rsidRDefault="001274D9" w:rsidP="00422246">
            <w:pPr>
              <w:jc w:val="center"/>
              <w:rPr>
                <w:sz w:val="28"/>
                <w:szCs w:val="28"/>
              </w:rPr>
            </w:pPr>
            <w:r w:rsidRPr="005136DE">
              <w:rPr>
                <w:sz w:val="28"/>
                <w:szCs w:val="28"/>
              </w:rPr>
              <w:t>40,6</w:t>
            </w:r>
          </w:p>
        </w:tc>
        <w:tc>
          <w:tcPr>
            <w:tcW w:w="1418" w:type="dxa"/>
            <w:vAlign w:val="center"/>
          </w:tcPr>
          <w:p w14:paraId="2BBF0716" w14:textId="77777777" w:rsidR="001274D9" w:rsidRPr="005136DE" w:rsidRDefault="001274D9" w:rsidP="00422246">
            <w:pPr>
              <w:jc w:val="center"/>
              <w:rPr>
                <w:sz w:val="28"/>
                <w:szCs w:val="28"/>
              </w:rPr>
            </w:pPr>
            <w:r w:rsidRPr="005136DE">
              <w:rPr>
                <w:sz w:val="28"/>
                <w:szCs w:val="28"/>
              </w:rPr>
              <w:t>40,9</w:t>
            </w:r>
          </w:p>
        </w:tc>
        <w:tc>
          <w:tcPr>
            <w:tcW w:w="1134" w:type="dxa"/>
            <w:vAlign w:val="center"/>
          </w:tcPr>
          <w:p w14:paraId="5A7FA391" w14:textId="77777777" w:rsidR="001274D9" w:rsidRPr="005136DE" w:rsidRDefault="001274D9" w:rsidP="00422246">
            <w:pPr>
              <w:jc w:val="center"/>
              <w:rPr>
                <w:sz w:val="28"/>
                <w:szCs w:val="28"/>
              </w:rPr>
            </w:pPr>
            <w:r w:rsidRPr="005136DE">
              <w:rPr>
                <w:sz w:val="28"/>
                <w:szCs w:val="28"/>
              </w:rPr>
              <w:t>147,7</w:t>
            </w:r>
          </w:p>
        </w:tc>
        <w:tc>
          <w:tcPr>
            <w:tcW w:w="1099" w:type="dxa"/>
            <w:tcBorders>
              <w:top w:val="nil"/>
              <w:left w:val="single" w:sz="4" w:space="0" w:color="auto"/>
              <w:bottom w:val="single" w:sz="4" w:space="0" w:color="auto"/>
              <w:right w:val="single" w:sz="4" w:space="0" w:color="auto"/>
            </w:tcBorders>
            <w:shd w:val="clear" w:color="auto" w:fill="auto"/>
            <w:vAlign w:val="center"/>
          </w:tcPr>
          <w:p w14:paraId="6DB2E3F0" w14:textId="77777777" w:rsidR="001274D9" w:rsidRPr="005136DE" w:rsidRDefault="001274D9" w:rsidP="00422246">
            <w:pPr>
              <w:jc w:val="center"/>
              <w:outlineLvl w:val="1"/>
              <w:rPr>
                <w:sz w:val="28"/>
                <w:szCs w:val="28"/>
              </w:rPr>
            </w:pPr>
            <w:r w:rsidRPr="005136DE">
              <w:rPr>
                <w:sz w:val="28"/>
                <w:szCs w:val="28"/>
              </w:rPr>
              <w:t>100,7</w:t>
            </w:r>
          </w:p>
        </w:tc>
      </w:tr>
      <w:tr w:rsidR="001274D9" w:rsidRPr="005136DE" w14:paraId="7D470ACF" w14:textId="77777777" w:rsidTr="00422246">
        <w:trPr>
          <w:jc w:val="center"/>
        </w:trPr>
        <w:tc>
          <w:tcPr>
            <w:tcW w:w="2515" w:type="dxa"/>
          </w:tcPr>
          <w:p w14:paraId="509DA3DF" w14:textId="77777777" w:rsidR="001274D9" w:rsidRPr="005136DE" w:rsidRDefault="001274D9" w:rsidP="00422246">
            <w:pPr>
              <w:jc w:val="both"/>
              <w:rPr>
                <w:sz w:val="28"/>
                <w:szCs w:val="28"/>
              </w:rPr>
            </w:pPr>
            <w:r w:rsidRPr="005136DE">
              <w:rPr>
                <w:sz w:val="28"/>
                <w:szCs w:val="28"/>
              </w:rPr>
              <w:t>Налог на доходы физических лиц</w:t>
            </w:r>
          </w:p>
        </w:tc>
        <w:tc>
          <w:tcPr>
            <w:tcW w:w="1704" w:type="dxa"/>
            <w:vAlign w:val="center"/>
          </w:tcPr>
          <w:p w14:paraId="4AA47748" w14:textId="77777777" w:rsidR="001274D9" w:rsidRPr="005136DE" w:rsidRDefault="001274D9" w:rsidP="00422246">
            <w:pPr>
              <w:jc w:val="center"/>
              <w:rPr>
                <w:sz w:val="28"/>
                <w:szCs w:val="28"/>
              </w:rPr>
            </w:pPr>
            <w:r w:rsidRPr="005136DE">
              <w:rPr>
                <w:sz w:val="28"/>
                <w:szCs w:val="28"/>
              </w:rPr>
              <w:t>50054,8</w:t>
            </w:r>
          </w:p>
        </w:tc>
        <w:tc>
          <w:tcPr>
            <w:tcW w:w="1701" w:type="dxa"/>
            <w:vAlign w:val="center"/>
          </w:tcPr>
          <w:p w14:paraId="2280EAC3" w14:textId="77777777" w:rsidR="001274D9" w:rsidRPr="005136DE" w:rsidRDefault="001274D9" w:rsidP="00422246">
            <w:pPr>
              <w:jc w:val="center"/>
              <w:rPr>
                <w:sz w:val="28"/>
                <w:szCs w:val="28"/>
              </w:rPr>
            </w:pPr>
            <w:r w:rsidRPr="005136DE">
              <w:rPr>
                <w:sz w:val="28"/>
                <w:szCs w:val="28"/>
              </w:rPr>
              <w:t>50129,8</w:t>
            </w:r>
          </w:p>
        </w:tc>
        <w:tc>
          <w:tcPr>
            <w:tcW w:w="1418" w:type="dxa"/>
            <w:vAlign w:val="center"/>
          </w:tcPr>
          <w:p w14:paraId="46BAFA01" w14:textId="77777777" w:rsidR="001274D9" w:rsidRPr="005136DE" w:rsidRDefault="001274D9" w:rsidP="00422246">
            <w:pPr>
              <w:jc w:val="center"/>
              <w:rPr>
                <w:sz w:val="28"/>
                <w:szCs w:val="28"/>
              </w:rPr>
            </w:pPr>
            <w:r w:rsidRPr="005136DE">
              <w:rPr>
                <w:sz w:val="28"/>
                <w:szCs w:val="28"/>
              </w:rPr>
              <w:t>49555,0</w:t>
            </w:r>
          </w:p>
        </w:tc>
        <w:tc>
          <w:tcPr>
            <w:tcW w:w="1134" w:type="dxa"/>
            <w:vAlign w:val="center"/>
          </w:tcPr>
          <w:p w14:paraId="0E15D6ED" w14:textId="77777777" w:rsidR="001274D9" w:rsidRPr="005136DE" w:rsidRDefault="001274D9" w:rsidP="00422246">
            <w:pPr>
              <w:jc w:val="center"/>
              <w:rPr>
                <w:sz w:val="28"/>
                <w:szCs w:val="28"/>
              </w:rPr>
            </w:pPr>
            <w:r w:rsidRPr="005136DE">
              <w:rPr>
                <w:sz w:val="28"/>
                <w:szCs w:val="28"/>
              </w:rPr>
              <w:t>99,0</w:t>
            </w:r>
          </w:p>
        </w:tc>
        <w:tc>
          <w:tcPr>
            <w:tcW w:w="1099" w:type="dxa"/>
            <w:vAlign w:val="center"/>
          </w:tcPr>
          <w:p w14:paraId="76E2FE69" w14:textId="77777777" w:rsidR="001274D9" w:rsidRPr="005136DE" w:rsidRDefault="001274D9" w:rsidP="00422246">
            <w:pPr>
              <w:jc w:val="center"/>
              <w:rPr>
                <w:sz w:val="28"/>
                <w:szCs w:val="28"/>
              </w:rPr>
            </w:pPr>
            <w:r w:rsidRPr="005136DE">
              <w:rPr>
                <w:sz w:val="28"/>
                <w:szCs w:val="28"/>
              </w:rPr>
              <w:t>98,9</w:t>
            </w:r>
          </w:p>
        </w:tc>
      </w:tr>
      <w:tr w:rsidR="001274D9" w:rsidRPr="005136DE" w14:paraId="624E6CEC" w14:textId="77777777" w:rsidTr="00422246">
        <w:trPr>
          <w:jc w:val="center"/>
        </w:trPr>
        <w:tc>
          <w:tcPr>
            <w:tcW w:w="2515" w:type="dxa"/>
          </w:tcPr>
          <w:p w14:paraId="2976B364" w14:textId="77777777" w:rsidR="001274D9" w:rsidRPr="005136DE" w:rsidRDefault="001274D9" w:rsidP="00422246">
            <w:pPr>
              <w:jc w:val="both"/>
              <w:rPr>
                <w:sz w:val="28"/>
                <w:szCs w:val="28"/>
              </w:rPr>
            </w:pPr>
            <w:r w:rsidRPr="005136DE">
              <w:rPr>
                <w:sz w:val="28"/>
                <w:szCs w:val="28"/>
              </w:rPr>
              <w:t>Акцизы по подакцизным товарам (продукции), производимым на территории Российской Федерации</w:t>
            </w:r>
          </w:p>
        </w:tc>
        <w:tc>
          <w:tcPr>
            <w:tcW w:w="1704" w:type="dxa"/>
            <w:vAlign w:val="center"/>
          </w:tcPr>
          <w:p w14:paraId="49CCD779" w14:textId="77777777" w:rsidR="001274D9" w:rsidRPr="005136DE" w:rsidRDefault="001274D9" w:rsidP="00422246">
            <w:pPr>
              <w:jc w:val="center"/>
              <w:rPr>
                <w:sz w:val="28"/>
                <w:szCs w:val="28"/>
              </w:rPr>
            </w:pPr>
            <w:r w:rsidRPr="005136DE">
              <w:rPr>
                <w:sz w:val="28"/>
                <w:szCs w:val="28"/>
              </w:rPr>
              <w:t>88,9</w:t>
            </w:r>
          </w:p>
        </w:tc>
        <w:tc>
          <w:tcPr>
            <w:tcW w:w="1701" w:type="dxa"/>
            <w:vAlign w:val="center"/>
          </w:tcPr>
          <w:p w14:paraId="5273161F" w14:textId="77777777" w:rsidR="001274D9" w:rsidRPr="005136DE" w:rsidRDefault="001274D9" w:rsidP="00422246">
            <w:pPr>
              <w:jc w:val="center"/>
              <w:rPr>
                <w:color w:val="000000"/>
                <w:sz w:val="28"/>
                <w:szCs w:val="28"/>
              </w:rPr>
            </w:pPr>
            <w:r w:rsidRPr="005136DE">
              <w:rPr>
                <w:color w:val="000000"/>
                <w:sz w:val="28"/>
                <w:szCs w:val="28"/>
              </w:rPr>
              <w:t>88,9</w:t>
            </w:r>
          </w:p>
        </w:tc>
        <w:tc>
          <w:tcPr>
            <w:tcW w:w="1418" w:type="dxa"/>
            <w:vAlign w:val="center"/>
          </w:tcPr>
          <w:p w14:paraId="242482F2" w14:textId="77777777" w:rsidR="001274D9" w:rsidRPr="005136DE" w:rsidRDefault="001274D9" w:rsidP="00422246">
            <w:pPr>
              <w:jc w:val="center"/>
              <w:rPr>
                <w:color w:val="000000"/>
                <w:sz w:val="28"/>
                <w:szCs w:val="28"/>
              </w:rPr>
            </w:pPr>
            <w:r w:rsidRPr="005136DE">
              <w:rPr>
                <w:color w:val="000000"/>
                <w:sz w:val="28"/>
                <w:szCs w:val="28"/>
              </w:rPr>
              <w:t>92,9</w:t>
            </w:r>
          </w:p>
        </w:tc>
        <w:tc>
          <w:tcPr>
            <w:tcW w:w="1134" w:type="dxa"/>
            <w:vAlign w:val="center"/>
          </w:tcPr>
          <w:p w14:paraId="27C05608" w14:textId="77777777" w:rsidR="001274D9" w:rsidRPr="005136DE" w:rsidRDefault="001274D9" w:rsidP="00422246">
            <w:pPr>
              <w:jc w:val="center"/>
              <w:rPr>
                <w:sz w:val="28"/>
                <w:szCs w:val="28"/>
              </w:rPr>
            </w:pPr>
            <w:r w:rsidRPr="005136DE">
              <w:rPr>
                <w:sz w:val="28"/>
                <w:szCs w:val="28"/>
              </w:rPr>
              <w:t>104,5</w:t>
            </w:r>
          </w:p>
        </w:tc>
        <w:tc>
          <w:tcPr>
            <w:tcW w:w="1099" w:type="dxa"/>
            <w:vAlign w:val="center"/>
          </w:tcPr>
          <w:p w14:paraId="18B13BC3" w14:textId="77777777" w:rsidR="001274D9" w:rsidRPr="005136DE" w:rsidRDefault="001274D9" w:rsidP="00422246">
            <w:pPr>
              <w:jc w:val="center"/>
              <w:rPr>
                <w:sz w:val="28"/>
                <w:szCs w:val="28"/>
              </w:rPr>
            </w:pPr>
            <w:r w:rsidRPr="005136DE">
              <w:rPr>
                <w:sz w:val="28"/>
                <w:szCs w:val="28"/>
              </w:rPr>
              <w:t>104,5</w:t>
            </w:r>
          </w:p>
        </w:tc>
      </w:tr>
      <w:tr w:rsidR="001274D9" w:rsidRPr="005136DE" w14:paraId="216F66FC" w14:textId="77777777" w:rsidTr="00422246">
        <w:trPr>
          <w:jc w:val="center"/>
        </w:trPr>
        <w:tc>
          <w:tcPr>
            <w:tcW w:w="2515" w:type="dxa"/>
          </w:tcPr>
          <w:p w14:paraId="75B585B4" w14:textId="77777777" w:rsidR="001274D9" w:rsidRPr="005136DE" w:rsidRDefault="001274D9" w:rsidP="00422246">
            <w:pPr>
              <w:rPr>
                <w:sz w:val="28"/>
                <w:szCs w:val="28"/>
              </w:rPr>
            </w:pPr>
            <w:r w:rsidRPr="005136DE">
              <w:rPr>
                <w:sz w:val="28"/>
                <w:szCs w:val="28"/>
              </w:rPr>
              <w:t>Налог, взимаемый в связи с применением упрощенной системы налогообложения</w:t>
            </w:r>
          </w:p>
        </w:tc>
        <w:tc>
          <w:tcPr>
            <w:tcW w:w="1704" w:type="dxa"/>
            <w:vAlign w:val="center"/>
          </w:tcPr>
          <w:p w14:paraId="4FD740C7" w14:textId="77777777" w:rsidR="001274D9" w:rsidRPr="005136DE" w:rsidRDefault="001274D9" w:rsidP="00422246">
            <w:pPr>
              <w:jc w:val="center"/>
              <w:rPr>
                <w:sz w:val="28"/>
                <w:szCs w:val="28"/>
              </w:rPr>
            </w:pPr>
            <w:r w:rsidRPr="005136DE">
              <w:rPr>
                <w:sz w:val="28"/>
                <w:szCs w:val="28"/>
              </w:rPr>
              <w:t>13361,5</w:t>
            </w:r>
          </w:p>
        </w:tc>
        <w:tc>
          <w:tcPr>
            <w:tcW w:w="1701" w:type="dxa"/>
            <w:vAlign w:val="center"/>
          </w:tcPr>
          <w:p w14:paraId="0FDCEBD6" w14:textId="77777777" w:rsidR="001274D9" w:rsidRPr="005136DE" w:rsidRDefault="001274D9" w:rsidP="00422246">
            <w:pPr>
              <w:jc w:val="center"/>
              <w:rPr>
                <w:sz w:val="28"/>
                <w:szCs w:val="28"/>
              </w:rPr>
            </w:pPr>
            <w:r w:rsidRPr="005136DE">
              <w:rPr>
                <w:sz w:val="28"/>
                <w:szCs w:val="28"/>
              </w:rPr>
              <w:t>16484,0</w:t>
            </w:r>
          </w:p>
        </w:tc>
        <w:tc>
          <w:tcPr>
            <w:tcW w:w="1418" w:type="dxa"/>
            <w:vAlign w:val="center"/>
          </w:tcPr>
          <w:p w14:paraId="2950268B" w14:textId="77777777" w:rsidR="001274D9" w:rsidRPr="005136DE" w:rsidRDefault="001274D9" w:rsidP="00422246">
            <w:pPr>
              <w:jc w:val="center"/>
              <w:rPr>
                <w:sz w:val="28"/>
                <w:szCs w:val="28"/>
              </w:rPr>
            </w:pPr>
            <w:r w:rsidRPr="005136DE">
              <w:rPr>
                <w:sz w:val="28"/>
                <w:szCs w:val="28"/>
              </w:rPr>
              <w:t>15830,7</w:t>
            </w:r>
          </w:p>
        </w:tc>
        <w:tc>
          <w:tcPr>
            <w:tcW w:w="1134" w:type="dxa"/>
            <w:vAlign w:val="center"/>
          </w:tcPr>
          <w:p w14:paraId="02E36603" w14:textId="77777777" w:rsidR="001274D9" w:rsidRPr="005136DE" w:rsidRDefault="001274D9" w:rsidP="00422246">
            <w:pPr>
              <w:jc w:val="center"/>
              <w:rPr>
                <w:sz w:val="28"/>
                <w:szCs w:val="28"/>
              </w:rPr>
            </w:pPr>
            <w:r w:rsidRPr="005136DE">
              <w:rPr>
                <w:sz w:val="28"/>
                <w:szCs w:val="28"/>
              </w:rPr>
              <w:t>118,5</w:t>
            </w:r>
          </w:p>
        </w:tc>
        <w:tc>
          <w:tcPr>
            <w:tcW w:w="1099" w:type="dxa"/>
            <w:vAlign w:val="center"/>
          </w:tcPr>
          <w:p w14:paraId="68CD2773" w14:textId="77777777" w:rsidR="001274D9" w:rsidRPr="005136DE" w:rsidRDefault="001274D9" w:rsidP="00422246">
            <w:pPr>
              <w:jc w:val="center"/>
              <w:rPr>
                <w:sz w:val="28"/>
                <w:szCs w:val="28"/>
              </w:rPr>
            </w:pPr>
            <w:r w:rsidRPr="005136DE">
              <w:rPr>
                <w:sz w:val="28"/>
                <w:szCs w:val="28"/>
              </w:rPr>
              <w:t>96,0</w:t>
            </w:r>
          </w:p>
        </w:tc>
      </w:tr>
      <w:tr w:rsidR="001274D9" w:rsidRPr="005136DE" w14:paraId="433D846A" w14:textId="77777777" w:rsidTr="00422246">
        <w:trPr>
          <w:jc w:val="center"/>
        </w:trPr>
        <w:tc>
          <w:tcPr>
            <w:tcW w:w="2515" w:type="dxa"/>
          </w:tcPr>
          <w:p w14:paraId="49CE93DC" w14:textId="77777777" w:rsidR="001274D9" w:rsidRPr="005136DE" w:rsidRDefault="001274D9" w:rsidP="00422246">
            <w:pPr>
              <w:jc w:val="both"/>
              <w:rPr>
                <w:sz w:val="28"/>
                <w:szCs w:val="28"/>
              </w:rPr>
            </w:pPr>
            <w:r w:rsidRPr="005136DE">
              <w:rPr>
                <w:sz w:val="28"/>
                <w:szCs w:val="28"/>
              </w:rPr>
              <w:t>Единый налог на вмененный доход</w:t>
            </w:r>
          </w:p>
        </w:tc>
        <w:tc>
          <w:tcPr>
            <w:tcW w:w="1704" w:type="dxa"/>
          </w:tcPr>
          <w:p w14:paraId="150B2F3F" w14:textId="77777777" w:rsidR="001274D9" w:rsidRPr="005136DE" w:rsidRDefault="001274D9" w:rsidP="00422246">
            <w:pPr>
              <w:jc w:val="center"/>
              <w:rPr>
                <w:sz w:val="28"/>
                <w:szCs w:val="28"/>
              </w:rPr>
            </w:pPr>
            <w:r w:rsidRPr="005136DE">
              <w:rPr>
                <w:sz w:val="28"/>
                <w:szCs w:val="28"/>
              </w:rPr>
              <w:t>28,0</w:t>
            </w:r>
          </w:p>
        </w:tc>
        <w:tc>
          <w:tcPr>
            <w:tcW w:w="1701" w:type="dxa"/>
          </w:tcPr>
          <w:p w14:paraId="692052EF" w14:textId="77777777" w:rsidR="001274D9" w:rsidRPr="005136DE" w:rsidRDefault="001274D9" w:rsidP="00422246">
            <w:pPr>
              <w:jc w:val="center"/>
              <w:rPr>
                <w:sz w:val="28"/>
                <w:szCs w:val="28"/>
              </w:rPr>
            </w:pPr>
            <w:r w:rsidRPr="005136DE">
              <w:rPr>
                <w:sz w:val="28"/>
                <w:szCs w:val="28"/>
              </w:rPr>
              <w:t>28,0</w:t>
            </w:r>
          </w:p>
        </w:tc>
        <w:tc>
          <w:tcPr>
            <w:tcW w:w="1418" w:type="dxa"/>
          </w:tcPr>
          <w:p w14:paraId="181A8CDE" w14:textId="77777777" w:rsidR="001274D9" w:rsidRPr="005136DE" w:rsidRDefault="001274D9" w:rsidP="00422246">
            <w:pPr>
              <w:jc w:val="center"/>
              <w:rPr>
                <w:sz w:val="28"/>
                <w:szCs w:val="28"/>
              </w:rPr>
            </w:pPr>
            <w:r w:rsidRPr="005136DE">
              <w:rPr>
                <w:sz w:val="28"/>
                <w:szCs w:val="28"/>
              </w:rPr>
              <w:t>28,4</w:t>
            </w:r>
          </w:p>
        </w:tc>
        <w:tc>
          <w:tcPr>
            <w:tcW w:w="1134" w:type="dxa"/>
            <w:vAlign w:val="center"/>
          </w:tcPr>
          <w:p w14:paraId="4D9AE5A8" w14:textId="77777777" w:rsidR="001274D9" w:rsidRPr="005136DE" w:rsidRDefault="001274D9" w:rsidP="00422246">
            <w:pPr>
              <w:jc w:val="center"/>
              <w:rPr>
                <w:sz w:val="28"/>
                <w:szCs w:val="28"/>
              </w:rPr>
            </w:pPr>
            <w:r w:rsidRPr="005136DE">
              <w:rPr>
                <w:sz w:val="28"/>
                <w:szCs w:val="28"/>
              </w:rPr>
              <w:t>101,4</w:t>
            </w:r>
          </w:p>
        </w:tc>
        <w:tc>
          <w:tcPr>
            <w:tcW w:w="1099" w:type="dxa"/>
            <w:vAlign w:val="center"/>
          </w:tcPr>
          <w:p w14:paraId="4A694309" w14:textId="77777777" w:rsidR="001274D9" w:rsidRPr="005136DE" w:rsidRDefault="001274D9" w:rsidP="00422246">
            <w:pPr>
              <w:jc w:val="center"/>
              <w:rPr>
                <w:sz w:val="28"/>
                <w:szCs w:val="28"/>
              </w:rPr>
            </w:pPr>
            <w:r w:rsidRPr="005136DE">
              <w:rPr>
                <w:sz w:val="28"/>
                <w:szCs w:val="28"/>
              </w:rPr>
              <w:t>101,4</w:t>
            </w:r>
          </w:p>
        </w:tc>
      </w:tr>
      <w:tr w:rsidR="001274D9" w:rsidRPr="005136DE" w14:paraId="1CF3CF8D" w14:textId="77777777" w:rsidTr="00422246">
        <w:trPr>
          <w:jc w:val="center"/>
        </w:trPr>
        <w:tc>
          <w:tcPr>
            <w:tcW w:w="2515" w:type="dxa"/>
          </w:tcPr>
          <w:p w14:paraId="2A0DAFAD" w14:textId="77777777" w:rsidR="001274D9" w:rsidRPr="005136DE" w:rsidRDefault="001274D9" w:rsidP="00422246">
            <w:pPr>
              <w:jc w:val="both"/>
              <w:rPr>
                <w:sz w:val="28"/>
                <w:szCs w:val="28"/>
              </w:rPr>
            </w:pPr>
            <w:r w:rsidRPr="005136DE">
              <w:rPr>
                <w:sz w:val="28"/>
                <w:szCs w:val="28"/>
              </w:rPr>
              <w:t>Единый сельскохозяйственный налог</w:t>
            </w:r>
          </w:p>
        </w:tc>
        <w:tc>
          <w:tcPr>
            <w:tcW w:w="1704" w:type="dxa"/>
            <w:vAlign w:val="center"/>
          </w:tcPr>
          <w:p w14:paraId="6A19392A" w14:textId="77777777" w:rsidR="001274D9" w:rsidRPr="005136DE" w:rsidRDefault="001274D9" w:rsidP="00422246">
            <w:pPr>
              <w:jc w:val="center"/>
              <w:rPr>
                <w:sz w:val="28"/>
                <w:szCs w:val="28"/>
              </w:rPr>
            </w:pPr>
            <w:r w:rsidRPr="005136DE">
              <w:rPr>
                <w:sz w:val="28"/>
                <w:szCs w:val="28"/>
              </w:rPr>
              <w:t>329,6</w:t>
            </w:r>
          </w:p>
        </w:tc>
        <w:tc>
          <w:tcPr>
            <w:tcW w:w="1701" w:type="dxa"/>
            <w:vAlign w:val="center"/>
          </w:tcPr>
          <w:p w14:paraId="64B2FEBC" w14:textId="77777777" w:rsidR="001274D9" w:rsidRPr="005136DE" w:rsidRDefault="001274D9" w:rsidP="00422246">
            <w:pPr>
              <w:jc w:val="center"/>
              <w:rPr>
                <w:color w:val="000000"/>
                <w:sz w:val="28"/>
                <w:szCs w:val="28"/>
              </w:rPr>
            </w:pPr>
            <w:r w:rsidRPr="005136DE">
              <w:rPr>
                <w:color w:val="000000"/>
                <w:sz w:val="28"/>
                <w:szCs w:val="28"/>
              </w:rPr>
              <w:t>304,6</w:t>
            </w:r>
          </w:p>
        </w:tc>
        <w:tc>
          <w:tcPr>
            <w:tcW w:w="1418" w:type="dxa"/>
            <w:vAlign w:val="center"/>
          </w:tcPr>
          <w:p w14:paraId="41E36384" w14:textId="77777777" w:rsidR="001274D9" w:rsidRPr="005136DE" w:rsidRDefault="001274D9" w:rsidP="00422246">
            <w:pPr>
              <w:jc w:val="center"/>
              <w:rPr>
                <w:color w:val="000000"/>
                <w:sz w:val="28"/>
                <w:szCs w:val="28"/>
              </w:rPr>
            </w:pPr>
            <w:r w:rsidRPr="005136DE">
              <w:rPr>
                <w:color w:val="000000"/>
                <w:sz w:val="28"/>
                <w:szCs w:val="28"/>
              </w:rPr>
              <w:t>299,4</w:t>
            </w:r>
          </w:p>
        </w:tc>
        <w:tc>
          <w:tcPr>
            <w:tcW w:w="1134" w:type="dxa"/>
            <w:vAlign w:val="center"/>
          </w:tcPr>
          <w:p w14:paraId="4B6D8409" w14:textId="77777777" w:rsidR="001274D9" w:rsidRPr="005136DE" w:rsidRDefault="001274D9" w:rsidP="00422246">
            <w:pPr>
              <w:jc w:val="center"/>
              <w:rPr>
                <w:sz w:val="28"/>
                <w:szCs w:val="28"/>
              </w:rPr>
            </w:pPr>
            <w:r w:rsidRPr="005136DE">
              <w:rPr>
                <w:sz w:val="28"/>
                <w:szCs w:val="28"/>
              </w:rPr>
              <w:t>90,9</w:t>
            </w:r>
          </w:p>
        </w:tc>
        <w:tc>
          <w:tcPr>
            <w:tcW w:w="1099" w:type="dxa"/>
            <w:vAlign w:val="center"/>
          </w:tcPr>
          <w:p w14:paraId="436F393E" w14:textId="77777777" w:rsidR="001274D9" w:rsidRPr="005136DE" w:rsidRDefault="001274D9" w:rsidP="00422246">
            <w:pPr>
              <w:jc w:val="center"/>
              <w:rPr>
                <w:sz w:val="28"/>
                <w:szCs w:val="28"/>
              </w:rPr>
            </w:pPr>
            <w:r w:rsidRPr="005136DE">
              <w:rPr>
                <w:sz w:val="28"/>
                <w:szCs w:val="28"/>
              </w:rPr>
              <w:t>98,3</w:t>
            </w:r>
          </w:p>
        </w:tc>
      </w:tr>
      <w:tr w:rsidR="001274D9" w:rsidRPr="005136DE" w14:paraId="247F381C" w14:textId="77777777" w:rsidTr="00422246">
        <w:trPr>
          <w:jc w:val="center"/>
        </w:trPr>
        <w:tc>
          <w:tcPr>
            <w:tcW w:w="2515" w:type="dxa"/>
          </w:tcPr>
          <w:p w14:paraId="506E0766" w14:textId="77777777" w:rsidR="001274D9" w:rsidRPr="005136DE" w:rsidRDefault="001274D9" w:rsidP="00422246">
            <w:pPr>
              <w:jc w:val="both"/>
              <w:rPr>
                <w:sz w:val="28"/>
                <w:szCs w:val="28"/>
              </w:rPr>
            </w:pPr>
            <w:r w:rsidRPr="005136DE">
              <w:rPr>
                <w:sz w:val="28"/>
                <w:szCs w:val="28"/>
              </w:rPr>
              <w:t>Налог, взимаемый в связи с применением патентной системы налогообложения</w:t>
            </w:r>
          </w:p>
        </w:tc>
        <w:tc>
          <w:tcPr>
            <w:tcW w:w="1704" w:type="dxa"/>
            <w:vAlign w:val="center"/>
          </w:tcPr>
          <w:p w14:paraId="281EB038" w14:textId="77777777" w:rsidR="001274D9" w:rsidRPr="005136DE" w:rsidRDefault="001274D9" w:rsidP="00422246">
            <w:pPr>
              <w:jc w:val="center"/>
              <w:rPr>
                <w:sz w:val="28"/>
                <w:szCs w:val="28"/>
              </w:rPr>
            </w:pPr>
            <w:r w:rsidRPr="005136DE">
              <w:rPr>
                <w:sz w:val="28"/>
                <w:szCs w:val="28"/>
              </w:rPr>
              <w:t>4221,0</w:t>
            </w:r>
          </w:p>
        </w:tc>
        <w:tc>
          <w:tcPr>
            <w:tcW w:w="1701" w:type="dxa"/>
            <w:vAlign w:val="center"/>
          </w:tcPr>
          <w:p w14:paraId="3C5B17DB" w14:textId="77777777" w:rsidR="001274D9" w:rsidRPr="005136DE" w:rsidRDefault="001274D9" w:rsidP="00422246">
            <w:pPr>
              <w:jc w:val="center"/>
              <w:rPr>
                <w:sz w:val="28"/>
                <w:szCs w:val="28"/>
              </w:rPr>
            </w:pPr>
            <w:r w:rsidRPr="005136DE">
              <w:rPr>
                <w:sz w:val="28"/>
                <w:szCs w:val="28"/>
              </w:rPr>
              <w:t>4261,0</w:t>
            </w:r>
          </w:p>
        </w:tc>
        <w:tc>
          <w:tcPr>
            <w:tcW w:w="1418" w:type="dxa"/>
            <w:vAlign w:val="center"/>
          </w:tcPr>
          <w:p w14:paraId="0DAEF94A" w14:textId="77777777" w:rsidR="001274D9" w:rsidRPr="005136DE" w:rsidRDefault="001274D9" w:rsidP="00422246">
            <w:pPr>
              <w:jc w:val="center"/>
              <w:rPr>
                <w:sz w:val="28"/>
                <w:szCs w:val="28"/>
              </w:rPr>
            </w:pPr>
            <w:r w:rsidRPr="005136DE">
              <w:rPr>
                <w:sz w:val="28"/>
                <w:szCs w:val="28"/>
              </w:rPr>
              <w:t>7140,6</w:t>
            </w:r>
          </w:p>
        </w:tc>
        <w:tc>
          <w:tcPr>
            <w:tcW w:w="1134" w:type="dxa"/>
            <w:vAlign w:val="center"/>
          </w:tcPr>
          <w:p w14:paraId="0C9E3F5D" w14:textId="77777777" w:rsidR="001274D9" w:rsidRPr="005136DE" w:rsidRDefault="001274D9" w:rsidP="00422246">
            <w:pPr>
              <w:jc w:val="center"/>
              <w:rPr>
                <w:sz w:val="28"/>
                <w:szCs w:val="28"/>
              </w:rPr>
            </w:pPr>
            <w:r w:rsidRPr="005136DE">
              <w:rPr>
                <w:sz w:val="28"/>
                <w:szCs w:val="28"/>
              </w:rPr>
              <w:t>169,2</w:t>
            </w:r>
          </w:p>
        </w:tc>
        <w:tc>
          <w:tcPr>
            <w:tcW w:w="1099" w:type="dxa"/>
            <w:vAlign w:val="center"/>
          </w:tcPr>
          <w:p w14:paraId="2DF17E18" w14:textId="77777777" w:rsidR="001274D9" w:rsidRPr="005136DE" w:rsidRDefault="001274D9" w:rsidP="00422246">
            <w:pPr>
              <w:jc w:val="center"/>
              <w:rPr>
                <w:sz w:val="28"/>
                <w:szCs w:val="28"/>
              </w:rPr>
            </w:pPr>
            <w:r w:rsidRPr="005136DE">
              <w:rPr>
                <w:sz w:val="28"/>
                <w:szCs w:val="28"/>
              </w:rPr>
              <w:t>167,6</w:t>
            </w:r>
          </w:p>
        </w:tc>
      </w:tr>
      <w:tr w:rsidR="001274D9" w:rsidRPr="005136DE" w14:paraId="06F5E49A" w14:textId="77777777" w:rsidTr="00422246">
        <w:trPr>
          <w:jc w:val="center"/>
        </w:trPr>
        <w:tc>
          <w:tcPr>
            <w:tcW w:w="2515" w:type="dxa"/>
          </w:tcPr>
          <w:p w14:paraId="3F985866" w14:textId="77777777" w:rsidR="001274D9" w:rsidRPr="005136DE" w:rsidRDefault="001274D9" w:rsidP="00422246">
            <w:pPr>
              <w:jc w:val="both"/>
              <w:rPr>
                <w:sz w:val="28"/>
                <w:szCs w:val="28"/>
              </w:rPr>
            </w:pPr>
            <w:r w:rsidRPr="005136DE">
              <w:rPr>
                <w:sz w:val="28"/>
                <w:szCs w:val="28"/>
              </w:rPr>
              <w:t>Государственная пошлина</w:t>
            </w:r>
          </w:p>
        </w:tc>
        <w:tc>
          <w:tcPr>
            <w:tcW w:w="1704" w:type="dxa"/>
          </w:tcPr>
          <w:p w14:paraId="52840CCE" w14:textId="77777777" w:rsidR="001274D9" w:rsidRPr="005136DE" w:rsidRDefault="001274D9" w:rsidP="00422246">
            <w:pPr>
              <w:jc w:val="center"/>
              <w:rPr>
                <w:sz w:val="28"/>
                <w:szCs w:val="28"/>
              </w:rPr>
            </w:pPr>
            <w:r w:rsidRPr="005136DE">
              <w:rPr>
                <w:sz w:val="28"/>
                <w:szCs w:val="28"/>
              </w:rPr>
              <w:t>1568,0</w:t>
            </w:r>
          </w:p>
        </w:tc>
        <w:tc>
          <w:tcPr>
            <w:tcW w:w="1701" w:type="dxa"/>
          </w:tcPr>
          <w:p w14:paraId="2EEC2D2E" w14:textId="77777777" w:rsidR="001274D9" w:rsidRPr="005136DE" w:rsidRDefault="001274D9" w:rsidP="00422246">
            <w:pPr>
              <w:jc w:val="center"/>
              <w:rPr>
                <w:sz w:val="28"/>
                <w:szCs w:val="28"/>
              </w:rPr>
            </w:pPr>
            <w:r w:rsidRPr="005136DE">
              <w:rPr>
                <w:sz w:val="28"/>
                <w:szCs w:val="28"/>
              </w:rPr>
              <w:t>4914,0</w:t>
            </w:r>
          </w:p>
        </w:tc>
        <w:tc>
          <w:tcPr>
            <w:tcW w:w="1418" w:type="dxa"/>
          </w:tcPr>
          <w:p w14:paraId="358DF83B" w14:textId="77777777" w:rsidR="001274D9" w:rsidRPr="005136DE" w:rsidRDefault="001274D9" w:rsidP="00422246">
            <w:pPr>
              <w:jc w:val="center"/>
              <w:rPr>
                <w:sz w:val="28"/>
                <w:szCs w:val="28"/>
              </w:rPr>
            </w:pPr>
            <w:r w:rsidRPr="005136DE">
              <w:rPr>
                <w:sz w:val="28"/>
                <w:szCs w:val="28"/>
              </w:rPr>
              <w:t>5085,5</w:t>
            </w:r>
          </w:p>
        </w:tc>
        <w:tc>
          <w:tcPr>
            <w:tcW w:w="1134" w:type="dxa"/>
            <w:vAlign w:val="center"/>
          </w:tcPr>
          <w:p w14:paraId="2278C3F4" w14:textId="77777777" w:rsidR="001274D9" w:rsidRPr="005136DE" w:rsidRDefault="001274D9" w:rsidP="00422246">
            <w:pPr>
              <w:jc w:val="center"/>
              <w:rPr>
                <w:sz w:val="28"/>
                <w:szCs w:val="28"/>
              </w:rPr>
            </w:pPr>
            <w:r w:rsidRPr="005136DE">
              <w:rPr>
                <w:sz w:val="28"/>
                <w:szCs w:val="28"/>
              </w:rPr>
              <w:t>324,3</w:t>
            </w:r>
          </w:p>
        </w:tc>
        <w:tc>
          <w:tcPr>
            <w:tcW w:w="1099" w:type="dxa"/>
            <w:vAlign w:val="center"/>
          </w:tcPr>
          <w:p w14:paraId="0E023D49" w14:textId="77777777" w:rsidR="001274D9" w:rsidRPr="005136DE" w:rsidRDefault="001274D9" w:rsidP="00422246">
            <w:pPr>
              <w:jc w:val="center"/>
              <w:rPr>
                <w:sz w:val="28"/>
                <w:szCs w:val="28"/>
              </w:rPr>
            </w:pPr>
            <w:r w:rsidRPr="005136DE">
              <w:rPr>
                <w:sz w:val="28"/>
                <w:szCs w:val="28"/>
              </w:rPr>
              <w:t>103,5</w:t>
            </w:r>
          </w:p>
        </w:tc>
      </w:tr>
      <w:tr w:rsidR="001274D9" w:rsidRPr="005136DE" w14:paraId="5A2BFB42" w14:textId="77777777" w:rsidTr="00422246">
        <w:trPr>
          <w:jc w:val="center"/>
        </w:trPr>
        <w:tc>
          <w:tcPr>
            <w:tcW w:w="2515" w:type="dxa"/>
          </w:tcPr>
          <w:p w14:paraId="224F9B93" w14:textId="77777777" w:rsidR="001274D9" w:rsidRPr="005136DE" w:rsidRDefault="001274D9" w:rsidP="00422246">
            <w:pPr>
              <w:jc w:val="both"/>
              <w:rPr>
                <w:sz w:val="28"/>
                <w:szCs w:val="28"/>
              </w:rPr>
            </w:pPr>
            <w:r w:rsidRPr="005136DE">
              <w:rPr>
                <w:sz w:val="28"/>
                <w:szCs w:val="28"/>
              </w:rPr>
              <w:lastRenderedPageBreak/>
              <w:t>Доходы от использования имущества, находящегося в государственной и муниципальной собственности</w:t>
            </w:r>
          </w:p>
        </w:tc>
        <w:tc>
          <w:tcPr>
            <w:tcW w:w="1704" w:type="dxa"/>
            <w:vAlign w:val="center"/>
          </w:tcPr>
          <w:p w14:paraId="63100FA5" w14:textId="77777777" w:rsidR="001274D9" w:rsidRPr="005136DE" w:rsidRDefault="001274D9" w:rsidP="00422246">
            <w:pPr>
              <w:jc w:val="center"/>
              <w:rPr>
                <w:sz w:val="28"/>
                <w:szCs w:val="28"/>
              </w:rPr>
            </w:pPr>
            <w:r w:rsidRPr="005136DE">
              <w:rPr>
                <w:sz w:val="28"/>
                <w:szCs w:val="28"/>
              </w:rPr>
              <w:t>7421,9</w:t>
            </w:r>
          </w:p>
        </w:tc>
        <w:tc>
          <w:tcPr>
            <w:tcW w:w="1701" w:type="dxa"/>
            <w:vAlign w:val="center"/>
          </w:tcPr>
          <w:p w14:paraId="7A352473" w14:textId="77777777" w:rsidR="001274D9" w:rsidRPr="005136DE" w:rsidRDefault="001274D9" w:rsidP="00422246">
            <w:pPr>
              <w:jc w:val="center"/>
              <w:rPr>
                <w:sz w:val="28"/>
                <w:szCs w:val="28"/>
              </w:rPr>
            </w:pPr>
            <w:r w:rsidRPr="005136DE">
              <w:rPr>
                <w:sz w:val="28"/>
                <w:szCs w:val="28"/>
              </w:rPr>
              <w:t>7421,9</w:t>
            </w:r>
          </w:p>
        </w:tc>
        <w:tc>
          <w:tcPr>
            <w:tcW w:w="1418" w:type="dxa"/>
            <w:vAlign w:val="center"/>
          </w:tcPr>
          <w:p w14:paraId="63C4451D" w14:textId="77777777" w:rsidR="001274D9" w:rsidRPr="005136DE" w:rsidRDefault="001274D9" w:rsidP="00422246">
            <w:pPr>
              <w:jc w:val="center"/>
              <w:rPr>
                <w:sz w:val="28"/>
                <w:szCs w:val="28"/>
              </w:rPr>
            </w:pPr>
            <w:r w:rsidRPr="005136DE">
              <w:rPr>
                <w:sz w:val="28"/>
                <w:szCs w:val="28"/>
              </w:rPr>
              <w:t>6071,7</w:t>
            </w:r>
          </w:p>
        </w:tc>
        <w:tc>
          <w:tcPr>
            <w:tcW w:w="1134" w:type="dxa"/>
            <w:vAlign w:val="center"/>
          </w:tcPr>
          <w:p w14:paraId="7B9C54C1" w14:textId="77777777" w:rsidR="001274D9" w:rsidRPr="005136DE" w:rsidRDefault="001274D9" w:rsidP="00422246">
            <w:pPr>
              <w:jc w:val="center"/>
              <w:rPr>
                <w:sz w:val="28"/>
                <w:szCs w:val="28"/>
              </w:rPr>
            </w:pPr>
            <w:r w:rsidRPr="005136DE">
              <w:rPr>
                <w:sz w:val="28"/>
                <w:szCs w:val="28"/>
              </w:rPr>
              <w:t>81,8</w:t>
            </w:r>
          </w:p>
        </w:tc>
        <w:tc>
          <w:tcPr>
            <w:tcW w:w="1099" w:type="dxa"/>
            <w:vAlign w:val="center"/>
          </w:tcPr>
          <w:p w14:paraId="376C6D8B" w14:textId="77777777" w:rsidR="001274D9" w:rsidRPr="005136DE" w:rsidRDefault="001274D9" w:rsidP="00422246">
            <w:pPr>
              <w:jc w:val="center"/>
              <w:rPr>
                <w:sz w:val="28"/>
                <w:szCs w:val="28"/>
              </w:rPr>
            </w:pPr>
            <w:r w:rsidRPr="005136DE">
              <w:rPr>
                <w:sz w:val="28"/>
                <w:szCs w:val="28"/>
              </w:rPr>
              <w:t>81,8</w:t>
            </w:r>
          </w:p>
          <w:p w14:paraId="55B34A08" w14:textId="77777777" w:rsidR="001274D9" w:rsidRPr="005136DE" w:rsidRDefault="001274D9" w:rsidP="00422246">
            <w:pPr>
              <w:jc w:val="center"/>
              <w:rPr>
                <w:sz w:val="28"/>
                <w:szCs w:val="28"/>
              </w:rPr>
            </w:pPr>
          </w:p>
        </w:tc>
      </w:tr>
      <w:tr w:rsidR="001274D9" w:rsidRPr="005136DE" w14:paraId="3BF1823C" w14:textId="77777777" w:rsidTr="00422246">
        <w:trPr>
          <w:jc w:val="center"/>
        </w:trPr>
        <w:tc>
          <w:tcPr>
            <w:tcW w:w="2515" w:type="dxa"/>
          </w:tcPr>
          <w:p w14:paraId="6452F176" w14:textId="77777777" w:rsidR="001274D9" w:rsidRPr="005136DE" w:rsidRDefault="001274D9" w:rsidP="00422246">
            <w:pPr>
              <w:jc w:val="both"/>
              <w:rPr>
                <w:sz w:val="28"/>
                <w:szCs w:val="28"/>
              </w:rPr>
            </w:pPr>
            <w:r w:rsidRPr="005136DE">
              <w:rPr>
                <w:sz w:val="28"/>
                <w:szCs w:val="28"/>
              </w:rPr>
              <w:t>Плата за негативное воздействие на окружающую среду</w:t>
            </w:r>
          </w:p>
        </w:tc>
        <w:tc>
          <w:tcPr>
            <w:tcW w:w="1704" w:type="dxa"/>
            <w:vAlign w:val="center"/>
          </w:tcPr>
          <w:p w14:paraId="5D061794" w14:textId="77777777" w:rsidR="001274D9" w:rsidRPr="005136DE" w:rsidRDefault="001274D9" w:rsidP="00422246">
            <w:pPr>
              <w:jc w:val="center"/>
              <w:rPr>
                <w:sz w:val="28"/>
                <w:szCs w:val="28"/>
              </w:rPr>
            </w:pPr>
            <w:r w:rsidRPr="005136DE">
              <w:rPr>
                <w:sz w:val="28"/>
                <w:szCs w:val="28"/>
              </w:rPr>
              <w:t>63,2</w:t>
            </w:r>
          </w:p>
        </w:tc>
        <w:tc>
          <w:tcPr>
            <w:tcW w:w="1701" w:type="dxa"/>
            <w:vAlign w:val="center"/>
          </w:tcPr>
          <w:p w14:paraId="4DC36F31" w14:textId="77777777" w:rsidR="001274D9" w:rsidRPr="005136DE" w:rsidRDefault="001274D9" w:rsidP="00422246">
            <w:pPr>
              <w:jc w:val="center"/>
              <w:rPr>
                <w:sz w:val="28"/>
                <w:szCs w:val="28"/>
              </w:rPr>
            </w:pPr>
            <w:r w:rsidRPr="005136DE">
              <w:rPr>
                <w:sz w:val="28"/>
                <w:szCs w:val="28"/>
              </w:rPr>
              <w:t>63,2</w:t>
            </w:r>
          </w:p>
        </w:tc>
        <w:tc>
          <w:tcPr>
            <w:tcW w:w="1418" w:type="dxa"/>
            <w:vAlign w:val="center"/>
          </w:tcPr>
          <w:p w14:paraId="5D8D9041" w14:textId="77777777" w:rsidR="001274D9" w:rsidRPr="005136DE" w:rsidRDefault="001274D9" w:rsidP="00422246">
            <w:pPr>
              <w:jc w:val="center"/>
              <w:rPr>
                <w:sz w:val="28"/>
                <w:szCs w:val="28"/>
              </w:rPr>
            </w:pPr>
            <w:r w:rsidRPr="005136DE">
              <w:rPr>
                <w:sz w:val="28"/>
                <w:szCs w:val="28"/>
              </w:rPr>
              <w:t>59,9</w:t>
            </w:r>
          </w:p>
        </w:tc>
        <w:tc>
          <w:tcPr>
            <w:tcW w:w="1134" w:type="dxa"/>
            <w:vAlign w:val="center"/>
          </w:tcPr>
          <w:p w14:paraId="1AE3E535" w14:textId="77777777" w:rsidR="001274D9" w:rsidRPr="005136DE" w:rsidRDefault="001274D9" w:rsidP="00422246">
            <w:pPr>
              <w:jc w:val="center"/>
              <w:rPr>
                <w:sz w:val="28"/>
                <w:szCs w:val="28"/>
              </w:rPr>
            </w:pPr>
            <w:r w:rsidRPr="005136DE">
              <w:rPr>
                <w:sz w:val="28"/>
                <w:szCs w:val="28"/>
              </w:rPr>
              <w:t>94,8</w:t>
            </w:r>
          </w:p>
        </w:tc>
        <w:tc>
          <w:tcPr>
            <w:tcW w:w="1099" w:type="dxa"/>
            <w:vAlign w:val="center"/>
          </w:tcPr>
          <w:p w14:paraId="33DCE2B1" w14:textId="77777777" w:rsidR="001274D9" w:rsidRPr="005136DE" w:rsidRDefault="001274D9" w:rsidP="00422246">
            <w:pPr>
              <w:jc w:val="center"/>
              <w:rPr>
                <w:sz w:val="28"/>
                <w:szCs w:val="28"/>
              </w:rPr>
            </w:pPr>
            <w:r w:rsidRPr="005136DE">
              <w:rPr>
                <w:sz w:val="28"/>
                <w:szCs w:val="28"/>
              </w:rPr>
              <w:t>94,8</w:t>
            </w:r>
          </w:p>
        </w:tc>
      </w:tr>
      <w:tr w:rsidR="001274D9" w:rsidRPr="005136DE" w14:paraId="52D29B99" w14:textId="77777777" w:rsidTr="00422246">
        <w:trPr>
          <w:jc w:val="center"/>
        </w:trPr>
        <w:tc>
          <w:tcPr>
            <w:tcW w:w="2515" w:type="dxa"/>
          </w:tcPr>
          <w:p w14:paraId="3B1DFAC9" w14:textId="77777777" w:rsidR="001274D9" w:rsidRPr="005136DE" w:rsidRDefault="001274D9" w:rsidP="00422246">
            <w:pPr>
              <w:jc w:val="both"/>
              <w:rPr>
                <w:sz w:val="28"/>
                <w:szCs w:val="28"/>
              </w:rPr>
            </w:pPr>
            <w:r w:rsidRPr="005136DE">
              <w:rPr>
                <w:sz w:val="28"/>
                <w:szCs w:val="28"/>
              </w:rPr>
              <w:t>Доходы от оказания платных услуг и компенсации затрат государства</w:t>
            </w:r>
          </w:p>
        </w:tc>
        <w:tc>
          <w:tcPr>
            <w:tcW w:w="1704" w:type="dxa"/>
            <w:vAlign w:val="center"/>
          </w:tcPr>
          <w:p w14:paraId="082AB356" w14:textId="77777777" w:rsidR="001274D9" w:rsidRPr="005136DE" w:rsidRDefault="001274D9" w:rsidP="00422246">
            <w:pPr>
              <w:jc w:val="center"/>
              <w:rPr>
                <w:sz w:val="28"/>
                <w:szCs w:val="28"/>
              </w:rPr>
            </w:pPr>
            <w:r w:rsidRPr="005136DE">
              <w:rPr>
                <w:sz w:val="28"/>
                <w:szCs w:val="28"/>
              </w:rPr>
              <w:t>0,0</w:t>
            </w:r>
          </w:p>
        </w:tc>
        <w:tc>
          <w:tcPr>
            <w:tcW w:w="1701" w:type="dxa"/>
            <w:vAlign w:val="center"/>
          </w:tcPr>
          <w:p w14:paraId="692E9433" w14:textId="77777777" w:rsidR="001274D9" w:rsidRPr="005136DE" w:rsidRDefault="001274D9" w:rsidP="00422246">
            <w:pPr>
              <w:jc w:val="center"/>
              <w:rPr>
                <w:color w:val="000000"/>
                <w:sz w:val="28"/>
                <w:szCs w:val="28"/>
              </w:rPr>
            </w:pPr>
            <w:r w:rsidRPr="005136DE">
              <w:rPr>
                <w:color w:val="000000"/>
                <w:sz w:val="28"/>
                <w:szCs w:val="28"/>
              </w:rPr>
              <w:t>32,7</w:t>
            </w:r>
          </w:p>
        </w:tc>
        <w:tc>
          <w:tcPr>
            <w:tcW w:w="1418" w:type="dxa"/>
            <w:vAlign w:val="center"/>
          </w:tcPr>
          <w:p w14:paraId="3AF85DF1" w14:textId="77777777" w:rsidR="001274D9" w:rsidRPr="005136DE" w:rsidRDefault="001274D9" w:rsidP="00422246">
            <w:pPr>
              <w:jc w:val="center"/>
              <w:rPr>
                <w:color w:val="000000"/>
                <w:sz w:val="28"/>
                <w:szCs w:val="28"/>
              </w:rPr>
            </w:pPr>
            <w:r w:rsidRPr="005136DE">
              <w:rPr>
                <w:color w:val="000000"/>
                <w:sz w:val="28"/>
                <w:szCs w:val="28"/>
              </w:rPr>
              <w:t>32,9</w:t>
            </w:r>
          </w:p>
        </w:tc>
        <w:tc>
          <w:tcPr>
            <w:tcW w:w="1134" w:type="dxa"/>
            <w:vAlign w:val="center"/>
          </w:tcPr>
          <w:p w14:paraId="6538B23A" w14:textId="77777777" w:rsidR="001274D9" w:rsidRPr="005136DE" w:rsidRDefault="001274D9" w:rsidP="00422246">
            <w:pPr>
              <w:jc w:val="center"/>
              <w:rPr>
                <w:sz w:val="28"/>
                <w:szCs w:val="28"/>
              </w:rPr>
            </w:pPr>
          </w:p>
        </w:tc>
        <w:tc>
          <w:tcPr>
            <w:tcW w:w="1099" w:type="dxa"/>
            <w:vAlign w:val="center"/>
          </w:tcPr>
          <w:p w14:paraId="4B1A4671" w14:textId="77777777" w:rsidR="001274D9" w:rsidRPr="005136DE" w:rsidRDefault="001274D9" w:rsidP="00422246">
            <w:pPr>
              <w:jc w:val="center"/>
              <w:rPr>
                <w:sz w:val="28"/>
                <w:szCs w:val="28"/>
              </w:rPr>
            </w:pPr>
          </w:p>
          <w:p w14:paraId="4A0D420E" w14:textId="77777777" w:rsidR="001274D9" w:rsidRPr="005136DE" w:rsidRDefault="001274D9" w:rsidP="00422246">
            <w:pPr>
              <w:jc w:val="center"/>
              <w:rPr>
                <w:sz w:val="28"/>
                <w:szCs w:val="28"/>
              </w:rPr>
            </w:pPr>
            <w:r w:rsidRPr="005136DE">
              <w:rPr>
                <w:sz w:val="28"/>
                <w:szCs w:val="28"/>
              </w:rPr>
              <w:t>100,6</w:t>
            </w:r>
          </w:p>
          <w:p w14:paraId="79ABE73A" w14:textId="77777777" w:rsidR="001274D9" w:rsidRPr="005136DE" w:rsidRDefault="001274D9" w:rsidP="00422246">
            <w:pPr>
              <w:jc w:val="center"/>
              <w:rPr>
                <w:sz w:val="28"/>
                <w:szCs w:val="28"/>
              </w:rPr>
            </w:pPr>
          </w:p>
        </w:tc>
      </w:tr>
      <w:tr w:rsidR="001274D9" w:rsidRPr="005136DE" w14:paraId="5F9B1B17" w14:textId="77777777" w:rsidTr="00422246">
        <w:trPr>
          <w:jc w:val="center"/>
        </w:trPr>
        <w:tc>
          <w:tcPr>
            <w:tcW w:w="2515" w:type="dxa"/>
          </w:tcPr>
          <w:p w14:paraId="74A81C6A" w14:textId="77777777" w:rsidR="001274D9" w:rsidRPr="005136DE" w:rsidRDefault="001274D9" w:rsidP="00422246">
            <w:pPr>
              <w:jc w:val="both"/>
              <w:rPr>
                <w:sz w:val="28"/>
                <w:szCs w:val="28"/>
              </w:rPr>
            </w:pPr>
            <w:r w:rsidRPr="005136DE">
              <w:rPr>
                <w:sz w:val="28"/>
                <w:szCs w:val="28"/>
              </w:rPr>
              <w:t>Доходы от продажи материальных и нематериальных активов</w:t>
            </w:r>
          </w:p>
        </w:tc>
        <w:tc>
          <w:tcPr>
            <w:tcW w:w="1704" w:type="dxa"/>
          </w:tcPr>
          <w:p w14:paraId="7056F48F" w14:textId="77777777" w:rsidR="001274D9" w:rsidRPr="005136DE" w:rsidRDefault="001274D9" w:rsidP="00422246">
            <w:pPr>
              <w:jc w:val="center"/>
              <w:rPr>
                <w:sz w:val="28"/>
                <w:szCs w:val="28"/>
              </w:rPr>
            </w:pPr>
            <w:r w:rsidRPr="005136DE">
              <w:rPr>
                <w:sz w:val="28"/>
                <w:szCs w:val="28"/>
              </w:rPr>
              <w:t>310,0</w:t>
            </w:r>
          </w:p>
        </w:tc>
        <w:tc>
          <w:tcPr>
            <w:tcW w:w="1701" w:type="dxa"/>
          </w:tcPr>
          <w:p w14:paraId="52F0FB13" w14:textId="77777777" w:rsidR="001274D9" w:rsidRPr="005136DE" w:rsidRDefault="001274D9" w:rsidP="00422246">
            <w:pPr>
              <w:jc w:val="center"/>
              <w:rPr>
                <w:sz w:val="28"/>
                <w:szCs w:val="28"/>
              </w:rPr>
            </w:pPr>
            <w:r w:rsidRPr="005136DE">
              <w:rPr>
                <w:sz w:val="28"/>
                <w:szCs w:val="28"/>
              </w:rPr>
              <w:t>2750,0</w:t>
            </w:r>
          </w:p>
        </w:tc>
        <w:tc>
          <w:tcPr>
            <w:tcW w:w="1418" w:type="dxa"/>
          </w:tcPr>
          <w:p w14:paraId="01DCDBC0" w14:textId="77777777" w:rsidR="001274D9" w:rsidRPr="005136DE" w:rsidRDefault="001274D9" w:rsidP="00422246">
            <w:pPr>
              <w:jc w:val="center"/>
              <w:rPr>
                <w:sz w:val="28"/>
                <w:szCs w:val="28"/>
              </w:rPr>
            </w:pPr>
            <w:r w:rsidRPr="005136DE">
              <w:rPr>
                <w:sz w:val="28"/>
                <w:szCs w:val="28"/>
              </w:rPr>
              <w:t>2794,0</w:t>
            </w:r>
          </w:p>
        </w:tc>
        <w:tc>
          <w:tcPr>
            <w:tcW w:w="1134" w:type="dxa"/>
          </w:tcPr>
          <w:p w14:paraId="10E7120B" w14:textId="77777777" w:rsidR="001274D9" w:rsidRPr="005136DE" w:rsidRDefault="001274D9" w:rsidP="00422246">
            <w:pPr>
              <w:jc w:val="center"/>
              <w:rPr>
                <w:sz w:val="28"/>
                <w:szCs w:val="28"/>
              </w:rPr>
            </w:pPr>
            <w:r w:rsidRPr="005136DE">
              <w:rPr>
                <w:sz w:val="28"/>
                <w:szCs w:val="28"/>
              </w:rPr>
              <w:t>901,3</w:t>
            </w:r>
          </w:p>
        </w:tc>
        <w:tc>
          <w:tcPr>
            <w:tcW w:w="1099" w:type="dxa"/>
          </w:tcPr>
          <w:p w14:paraId="0BABF9CE" w14:textId="77777777" w:rsidR="001274D9" w:rsidRPr="005136DE" w:rsidRDefault="001274D9" w:rsidP="00422246">
            <w:pPr>
              <w:jc w:val="center"/>
              <w:rPr>
                <w:sz w:val="28"/>
                <w:szCs w:val="28"/>
              </w:rPr>
            </w:pPr>
            <w:r w:rsidRPr="005136DE">
              <w:rPr>
                <w:sz w:val="28"/>
                <w:szCs w:val="28"/>
              </w:rPr>
              <w:t>101,6</w:t>
            </w:r>
          </w:p>
        </w:tc>
      </w:tr>
      <w:tr w:rsidR="001274D9" w:rsidRPr="005136DE" w14:paraId="575D146E" w14:textId="77777777" w:rsidTr="00422246">
        <w:trPr>
          <w:jc w:val="center"/>
        </w:trPr>
        <w:tc>
          <w:tcPr>
            <w:tcW w:w="2515" w:type="dxa"/>
          </w:tcPr>
          <w:p w14:paraId="5C6B3797" w14:textId="77777777" w:rsidR="001274D9" w:rsidRPr="005136DE" w:rsidRDefault="001274D9" w:rsidP="00422246">
            <w:pPr>
              <w:jc w:val="both"/>
              <w:rPr>
                <w:sz w:val="28"/>
                <w:szCs w:val="28"/>
              </w:rPr>
            </w:pPr>
            <w:r w:rsidRPr="005136DE">
              <w:rPr>
                <w:sz w:val="28"/>
                <w:szCs w:val="28"/>
              </w:rPr>
              <w:t>Штрафы, санкции, возмещение ущерба</w:t>
            </w:r>
          </w:p>
        </w:tc>
        <w:tc>
          <w:tcPr>
            <w:tcW w:w="1704" w:type="dxa"/>
          </w:tcPr>
          <w:p w14:paraId="18408DD3" w14:textId="77777777" w:rsidR="001274D9" w:rsidRPr="005136DE" w:rsidRDefault="001274D9" w:rsidP="00422246">
            <w:pPr>
              <w:jc w:val="center"/>
              <w:rPr>
                <w:sz w:val="28"/>
                <w:szCs w:val="28"/>
              </w:rPr>
            </w:pPr>
            <w:r w:rsidRPr="005136DE">
              <w:rPr>
                <w:sz w:val="28"/>
                <w:szCs w:val="28"/>
              </w:rPr>
              <w:t>2201,7</w:t>
            </w:r>
          </w:p>
        </w:tc>
        <w:tc>
          <w:tcPr>
            <w:tcW w:w="1701" w:type="dxa"/>
          </w:tcPr>
          <w:p w14:paraId="7F8D95B0" w14:textId="77777777" w:rsidR="001274D9" w:rsidRPr="005136DE" w:rsidRDefault="001274D9" w:rsidP="00422246">
            <w:pPr>
              <w:jc w:val="center"/>
              <w:rPr>
                <w:sz w:val="28"/>
                <w:szCs w:val="28"/>
              </w:rPr>
            </w:pPr>
            <w:r w:rsidRPr="005136DE">
              <w:rPr>
                <w:sz w:val="28"/>
                <w:szCs w:val="28"/>
              </w:rPr>
              <w:t>5452,7</w:t>
            </w:r>
          </w:p>
        </w:tc>
        <w:tc>
          <w:tcPr>
            <w:tcW w:w="1418" w:type="dxa"/>
          </w:tcPr>
          <w:p w14:paraId="75B4906C" w14:textId="77777777" w:rsidR="001274D9" w:rsidRPr="005136DE" w:rsidRDefault="001274D9" w:rsidP="00422246">
            <w:pPr>
              <w:jc w:val="center"/>
              <w:rPr>
                <w:sz w:val="28"/>
                <w:szCs w:val="28"/>
              </w:rPr>
            </w:pPr>
            <w:r w:rsidRPr="005136DE">
              <w:rPr>
                <w:sz w:val="28"/>
                <w:szCs w:val="28"/>
              </w:rPr>
              <w:t>6037,8</w:t>
            </w:r>
          </w:p>
        </w:tc>
        <w:tc>
          <w:tcPr>
            <w:tcW w:w="1134" w:type="dxa"/>
            <w:vAlign w:val="center"/>
          </w:tcPr>
          <w:p w14:paraId="2B157972" w14:textId="77777777" w:rsidR="001274D9" w:rsidRPr="005136DE" w:rsidRDefault="001274D9" w:rsidP="00422246">
            <w:pPr>
              <w:jc w:val="center"/>
              <w:rPr>
                <w:sz w:val="28"/>
                <w:szCs w:val="28"/>
              </w:rPr>
            </w:pPr>
            <w:r w:rsidRPr="005136DE">
              <w:rPr>
                <w:sz w:val="28"/>
                <w:szCs w:val="28"/>
              </w:rPr>
              <w:t>274,2</w:t>
            </w:r>
          </w:p>
        </w:tc>
        <w:tc>
          <w:tcPr>
            <w:tcW w:w="1099" w:type="dxa"/>
            <w:vAlign w:val="center"/>
          </w:tcPr>
          <w:p w14:paraId="71E0C7C7" w14:textId="77777777" w:rsidR="001274D9" w:rsidRPr="005136DE" w:rsidRDefault="001274D9" w:rsidP="00422246">
            <w:pPr>
              <w:jc w:val="center"/>
              <w:rPr>
                <w:sz w:val="28"/>
                <w:szCs w:val="28"/>
              </w:rPr>
            </w:pPr>
            <w:r w:rsidRPr="005136DE">
              <w:rPr>
                <w:sz w:val="28"/>
                <w:szCs w:val="28"/>
              </w:rPr>
              <w:t>110,7</w:t>
            </w:r>
          </w:p>
        </w:tc>
      </w:tr>
      <w:tr w:rsidR="001274D9" w:rsidRPr="005136DE" w14:paraId="52EE8E70" w14:textId="77777777" w:rsidTr="00422246">
        <w:trPr>
          <w:jc w:val="center"/>
        </w:trPr>
        <w:tc>
          <w:tcPr>
            <w:tcW w:w="2515" w:type="dxa"/>
          </w:tcPr>
          <w:p w14:paraId="28E5929C" w14:textId="77777777" w:rsidR="001274D9" w:rsidRPr="005136DE" w:rsidRDefault="001274D9" w:rsidP="00422246">
            <w:pPr>
              <w:jc w:val="both"/>
              <w:rPr>
                <w:sz w:val="28"/>
                <w:szCs w:val="28"/>
              </w:rPr>
            </w:pPr>
            <w:r w:rsidRPr="005136DE">
              <w:rPr>
                <w:sz w:val="28"/>
                <w:szCs w:val="28"/>
              </w:rPr>
              <w:t>Прочие неналоговые доходы</w:t>
            </w:r>
          </w:p>
        </w:tc>
        <w:tc>
          <w:tcPr>
            <w:tcW w:w="1704" w:type="dxa"/>
          </w:tcPr>
          <w:p w14:paraId="0A362B90" w14:textId="77777777" w:rsidR="001274D9" w:rsidRPr="005136DE" w:rsidRDefault="001274D9" w:rsidP="00422246">
            <w:pPr>
              <w:jc w:val="center"/>
              <w:rPr>
                <w:sz w:val="28"/>
                <w:szCs w:val="28"/>
              </w:rPr>
            </w:pPr>
            <w:r w:rsidRPr="005136DE">
              <w:rPr>
                <w:sz w:val="28"/>
                <w:szCs w:val="28"/>
              </w:rPr>
              <w:t>0</w:t>
            </w:r>
          </w:p>
        </w:tc>
        <w:tc>
          <w:tcPr>
            <w:tcW w:w="1701" w:type="dxa"/>
          </w:tcPr>
          <w:p w14:paraId="5B31F253" w14:textId="77777777" w:rsidR="001274D9" w:rsidRPr="005136DE" w:rsidRDefault="001274D9" w:rsidP="00422246">
            <w:pPr>
              <w:jc w:val="center"/>
              <w:rPr>
                <w:sz w:val="28"/>
                <w:szCs w:val="28"/>
              </w:rPr>
            </w:pPr>
            <w:r w:rsidRPr="005136DE">
              <w:rPr>
                <w:sz w:val="28"/>
                <w:szCs w:val="28"/>
              </w:rPr>
              <w:t>128,0</w:t>
            </w:r>
          </w:p>
        </w:tc>
        <w:tc>
          <w:tcPr>
            <w:tcW w:w="1418" w:type="dxa"/>
          </w:tcPr>
          <w:p w14:paraId="262A5124" w14:textId="77777777" w:rsidR="001274D9" w:rsidRPr="005136DE" w:rsidRDefault="001274D9" w:rsidP="00422246">
            <w:pPr>
              <w:jc w:val="center"/>
              <w:rPr>
                <w:sz w:val="28"/>
                <w:szCs w:val="28"/>
              </w:rPr>
            </w:pPr>
            <w:r w:rsidRPr="005136DE">
              <w:rPr>
                <w:sz w:val="28"/>
                <w:szCs w:val="28"/>
              </w:rPr>
              <w:t>125,1</w:t>
            </w:r>
          </w:p>
        </w:tc>
        <w:tc>
          <w:tcPr>
            <w:tcW w:w="1134" w:type="dxa"/>
          </w:tcPr>
          <w:p w14:paraId="407796A3" w14:textId="77777777" w:rsidR="001274D9" w:rsidRPr="005136DE" w:rsidRDefault="001274D9" w:rsidP="00422246">
            <w:pPr>
              <w:jc w:val="center"/>
              <w:rPr>
                <w:sz w:val="28"/>
                <w:szCs w:val="28"/>
              </w:rPr>
            </w:pPr>
          </w:p>
        </w:tc>
        <w:tc>
          <w:tcPr>
            <w:tcW w:w="1099" w:type="dxa"/>
          </w:tcPr>
          <w:p w14:paraId="46DACCC5" w14:textId="77777777" w:rsidR="001274D9" w:rsidRPr="005136DE" w:rsidRDefault="001274D9" w:rsidP="00422246">
            <w:pPr>
              <w:jc w:val="center"/>
              <w:rPr>
                <w:sz w:val="28"/>
                <w:szCs w:val="28"/>
              </w:rPr>
            </w:pPr>
            <w:r w:rsidRPr="005136DE">
              <w:rPr>
                <w:sz w:val="28"/>
                <w:szCs w:val="28"/>
              </w:rPr>
              <w:t>97,7</w:t>
            </w:r>
          </w:p>
        </w:tc>
      </w:tr>
      <w:tr w:rsidR="001274D9" w:rsidRPr="005136DE" w14:paraId="1522F769" w14:textId="77777777" w:rsidTr="00422246">
        <w:trPr>
          <w:jc w:val="center"/>
        </w:trPr>
        <w:tc>
          <w:tcPr>
            <w:tcW w:w="2515" w:type="dxa"/>
          </w:tcPr>
          <w:p w14:paraId="24DB359B" w14:textId="77777777" w:rsidR="001274D9" w:rsidRPr="005136DE" w:rsidRDefault="001274D9" w:rsidP="00422246">
            <w:pPr>
              <w:jc w:val="both"/>
              <w:rPr>
                <w:sz w:val="28"/>
                <w:szCs w:val="28"/>
              </w:rPr>
            </w:pPr>
            <w:r w:rsidRPr="005136DE">
              <w:rPr>
                <w:sz w:val="28"/>
                <w:szCs w:val="28"/>
              </w:rPr>
              <w:t>Безвозмездные поступления, в том числе:</w:t>
            </w:r>
          </w:p>
        </w:tc>
        <w:tc>
          <w:tcPr>
            <w:tcW w:w="1704" w:type="dxa"/>
          </w:tcPr>
          <w:p w14:paraId="08A449C3" w14:textId="77777777" w:rsidR="001274D9" w:rsidRPr="005136DE" w:rsidRDefault="001274D9" w:rsidP="00422246">
            <w:pPr>
              <w:jc w:val="center"/>
              <w:rPr>
                <w:sz w:val="28"/>
                <w:szCs w:val="28"/>
              </w:rPr>
            </w:pPr>
            <w:r w:rsidRPr="005136DE">
              <w:rPr>
                <w:sz w:val="28"/>
                <w:szCs w:val="28"/>
              </w:rPr>
              <w:t>777940,4</w:t>
            </w:r>
          </w:p>
        </w:tc>
        <w:tc>
          <w:tcPr>
            <w:tcW w:w="1701" w:type="dxa"/>
          </w:tcPr>
          <w:p w14:paraId="21AE7823" w14:textId="77777777" w:rsidR="001274D9" w:rsidRPr="005136DE" w:rsidRDefault="001274D9" w:rsidP="00422246">
            <w:pPr>
              <w:jc w:val="center"/>
              <w:rPr>
                <w:sz w:val="28"/>
                <w:szCs w:val="28"/>
              </w:rPr>
            </w:pPr>
            <w:r w:rsidRPr="005136DE">
              <w:rPr>
                <w:sz w:val="28"/>
                <w:szCs w:val="28"/>
              </w:rPr>
              <w:t>942794,4</w:t>
            </w:r>
          </w:p>
        </w:tc>
        <w:tc>
          <w:tcPr>
            <w:tcW w:w="1418" w:type="dxa"/>
          </w:tcPr>
          <w:p w14:paraId="3D439654" w14:textId="77777777" w:rsidR="001274D9" w:rsidRPr="005136DE" w:rsidRDefault="001274D9" w:rsidP="00422246">
            <w:pPr>
              <w:jc w:val="center"/>
              <w:rPr>
                <w:sz w:val="28"/>
                <w:szCs w:val="28"/>
              </w:rPr>
            </w:pPr>
            <w:r w:rsidRPr="005136DE">
              <w:rPr>
                <w:sz w:val="28"/>
                <w:szCs w:val="28"/>
              </w:rPr>
              <w:t>938976,9</w:t>
            </w:r>
          </w:p>
        </w:tc>
        <w:tc>
          <w:tcPr>
            <w:tcW w:w="1134" w:type="dxa"/>
          </w:tcPr>
          <w:p w14:paraId="64EAF685" w14:textId="77777777" w:rsidR="001274D9" w:rsidRPr="005136DE" w:rsidRDefault="001274D9" w:rsidP="00422246">
            <w:pPr>
              <w:jc w:val="center"/>
              <w:rPr>
                <w:sz w:val="28"/>
                <w:szCs w:val="28"/>
              </w:rPr>
            </w:pPr>
            <w:r w:rsidRPr="005136DE">
              <w:rPr>
                <w:sz w:val="28"/>
                <w:szCs w:val="28"/>
              </w:rPr>
              <w:t>120,7</w:t>
            </w:r>
          </w:p>
        </w:tc>
        <w:tc>
          <w:tcPr>
            <w:tcW w:w="1099" w:type="dxa"/>
          </w:tcPr>
          <w:p w14:paraId="25003CA3" w14:textId="77777777" w:rsidR="001274D9" w:rsidRPr="005136DE" w:rsidRDefault="001274D9" w:rsidP="00422246">
            <w:pPr>
              <w:jc w:val="center"/>
              <w:rPr>
                <w:sz w:val="28"/>
                <w:szCs w:val="28"/>
              </w:rPr>
            </w:pPr>
            <w:r w:rsidRPr="005136DE">
              <w:rPr>
                <w:sz w:val="28"/>
                <w:szCs w:val="28"/>
              </w:rPr>
              <w:t>99,6</w:t>
            </w:r>
          </w:p>
        </w:tc>
      </w:tr>
      <w:tr w:rsidR="001274D9" w:rsidRPr="005136DE" w14:paraId="7C19CEED" w14:textId="77777777" w:rsidTr="00422246">
        <w:trPr>
          <w:jc w:val="center"/>
        </w:trPr>
        <w:tc>
          <w:tcPr>
            <w:tcW w:w="2515" w:type="dxa"/>
          </w:tcPr>
          <w:p w14:paraId="797A217A" w14:textId="77777777" w:rsidR="001274D9" w:rsidRPr="005136DE" w:rsidRDefault="001274D9" w:rsidP="00422246">
            <w:pPr>
              <w:jc w:val="both"/>
              <w:rPr>
                <w:sz w:val="28"/>
                <w:szCs w:val="28"/>
              </w:rPr>
            </w:pPr>
            <w:r w:rsidRPr="005136DE">
              <w:rPr>
                <w:sz w:val="28"/>
                <w:szCs w:val="28"/>
              </w:rPr>
              <w:t xml:space="preserve">Дотации </w:t>
            </w:r>
          </w:p>
        </w:tc>
        <w:tc>
          <w:tcPr>
            <w:tcW w:w="1704" w:type="dxa"/>
          </w:tcPr>
          <w:p w14:paraId="5D633736" w14:textId="77777777" w:rsidR="001274D9" w:rsidRPr="005136DE" w:rsidRDefault="001274D9" w:rsidP="00422246">
            <w:pPr>
              <w:jc w:val="center"/>
              <w:rPr>
                <w:sz w:val="28"/>
                <w:szCs w:val="28"/>
              </w:rPr>
            </w:pPr>
            <w:r w:rsidRPr="005136DE">
              <w:rPr>
                <w:sz w:val="28"/>
                <w:szCs w:val="28"/>
              </w:rPr>
              <w:t>405266,4</w:t>
            </w:r>
          </w:p>
        </w:tc>
        <w:tc>
          <w:tcPr>
            <w:tcW w:w="1701" w:type="dxa"/>
          </w:tcPr>
          <w:p w14:paraId="4249F00E" w14:textId="77777777" w:rsidR="001274D9" w:rsidRPr="005136DE" w:rsidRDefault="001274D9" w:rsidP="00422246">
            <w:pPr>
              <w:jc w:val="center"/>
              <w:rPr>
                <w:sz w:val="28"/>
                <w:szCs w:val="28"/>
              </w:rPr>
            </w:pPr>
            <w:r w:rsidRPr="005136DE">
              <w:rPr>
                <w:sz w:val="28"/>
                <w:szCs w:val="28"/>
              </w:rPr>
              <w:t>467940,5</w:t>
            </w:r>
          </w:p>
        </w:tc>
        <w:tc>
          <w:tcPr>
            <w:tcW w:w="1418" w:type="dxa"/>
          </w:tcPr>
          <w:p w14:paraId="298B0FF8" w14:textId="77777777" w:rsidR="001274D9" w:rsidRPr="005136DE" w:rsidRDefault="001274D9" w:rsidP="00422246">
            <w:pPr>
              <w:jc w:val="center"/>
              <w:rPr>
                <w:sz w:val="28"/>
                <w:szCs w:val="28"/>
              </w:rPr>
            </w:pPr>
            <w:r w:rsidRPr="005136DE">
              <w:rPr>
                <w:sz w:val="28"/>
                <w:szCs w:val="28"/>
              </w:rPr>
              <w:t>467940,5</w:t>
            </w:r>
          </w:p>
        </w:tc>
        <w:tc>
          <w:tcPr>
            <w:tcW w:w="1134" w:type="dxa"/>
            <w:vAlign w:val="center"/>
          </w:tcPr>
          <w:p w14:paraId="56F0707D" w14:textId="77777777" w:rsidR="001274D9" w:rsidRPr="005136DE" w:rsidRDefault="001274D9" w:rsidP="00422246">
            <w:pPr>
              <w:jc w:val="center"/>
              <w:rPr>
                <w:sz w:val="28"/>
                <w:szCs w:val="28"/>
              </w:rPr>
            </w:pPr>
            <w:r w:rsidRPr="005136DE">
              <w:rPr>
                <w:sz w:val="28"/>
                <w:szCs w:val="28"/>
              </w:rPr>
              <w:t>115,5</w:t>
            </w:r>
          </w:p>
        </w:tc>
        <w:tc>
          <w:tcPr>
            <w:tcW w:w="1099" w:type="dxa"/>
            <w:vAlign w:val="center"/>
          </w:tcPr>
          <w:p w14:paraId="61184B9E" w14:textId="77777777" w:rsidR="001274D9" w:rsidRPr="005136DE" w:rsidRDefault="001274D9" w:rsidP="00422246">
            <w:pPr>
              <w:jc w:val="center"/>
              <w:rPr>
                <w:sz w:val="28"/>
                <w:szCs w:val="28"/>
              </w:rPr>
            </w:pPr>
            <w:r w:rsidRPr="005136DE">
              <w:rPr>
                <w:sz w:val="28"/>
                <w:szCs w:val="28"/>
              </w:rPr>
              <w:t>100,0</w:t>
            </w:r>
          </w:p>
        </w:tc>
      </w:tr>
      <w:tr w:rsidR="001274D9" w:rsidRPr="005136DE" w14:paraId="73A1244D" w14:textId="77777777" w:rsidTr="00422246">
        <w:trPr>
          <w:jc w:val="center"/>
        </w:trPr>
        <w:tc>
          <w:tcPr>
            <w:tcW w:w="2515" w:type="dxa"/>
          </w:tcPr>
          <w:p w14:paraId="052454D6" w14:textId="77777777" w:rsidR="001274D9" w:rsidRPr="005136DE" w:rsidRDefault="001274D9" w:rsidP="00422246">
            <w:pPr>
              <w:jc w:val="both"/>
              <w:rPr>
                <w:sz w:val="28"/>
                <w:szCs w:val="28"/>
              </w:rPr>
            </w:pPr>
            <w:r w:rsidRPr="005136DE">
              <w:rPr>
                <w:sz w:val="28"/>
                <w:szCs w:val="28"/>
              </w:rPr>
              <w:t xml:space="preserve">Субсидии </w:t>
            </w:r>
          </w:p>
        </w:tc>
        <w:tc>
          <w:tcPr>
            <w:tcW w:w="1704" w:type="dxa"/>
          </w:tcPr>
          <w:p w14:paraId="5DD7373C" w14:textId="77777777" w:rsidR="001274D9" w:rsidRPr="005136DE" w:rsidRDefault="001274D9" w:rsidP="00422246">
            <w:pPr>
              <w:jc w:val="center"/>
              <w:rPr>
                <w:sz w:val="28"/>
                <w:szCs w:val="28"/>
              </w:rPr>
            </w:pPr>
            <w:r w:rsidRPr="005136DE">
              <w:rPr>
                <w:sz w:val="28"/>
                <w:szCs w:val="28"/>
              </w:rPr>
              <w:t>12305,0</w:t>
            </w:r>
          </w:p>
        </w:tc>
        <w:tc>
          <w:tcPr>
            <w:tcW w:w="1701" w:type="dxa"/>
          </w:tcPr>
          <w:p w14:paraId="246EDA0E" w14:textId="77777777" w:rsidR="001274D9" w:rsidRPr="005136DE" w:rsidRDefault="001274D9" w:rsidP="00422246">
            <w:pPr>
              <w:jc w:val="center"/>
              <w:rPr>
                <w:sz w:val="28"/>
                <w:szCs w:val="28"/>
              </w:rPr>
            </w:pPr>
            <w:r w:rsidRPr="005136DE">
              <w:rPr>
                <w:sz w:val="28"/>
                <w:szCs w:val="28"/>
              </w:rPr>
              <w:t>34148,7</w:t>
            </w:r>
          </w:p>
        </w:tc>
        <w:tc>
          <w:tcPr>
            <w:tcW w:w="1418" w:type="dxa"/>
          </w:tcPr>
          <w:p w14:paraId="4BB01C15" w14:textId="77777777" w:rsidR="001274D9" w:rsidRPr="005136DE" w:rsidRDefault="001274D9" w:rsidP="00422246">
            <w:pPr>
              <w:jc w:val="center"/>
              <w:rPr>
                <w:sz w:val="28"/>
                <w:szCs w:val="28"/>
              </w:rPr>
            </w:pPr>
            <w:r w:rsidRPr="005136DE">
              <w:rPr>
                <w:sz w:val="28"/>
                <w:szCs w:val="28"/>
              </w:rPr>
              <w:t>33217,7</w:t>
            </w:r>
          </w:p>
        </w:tc>
        <w:tc>
          <w:tcPr>
            <w:tcW w:w="1134" w:type="dxa"/>
            <w:vAlign w:val="center"/>
          </w:tcPr>
          <w:p w14:paraId="3E323908" w14:textId="77777777" w:rsidR="001274D9" w:rsidRPr="005136DE" w:rsidRDefault="001274D9" w:rsidP="00422246">
            <w:pPr>
              <w:jc w:val="center"/>
              <w:rPr>
                <w:sz w:val="28"/>
                <w:szCs w:val="28"/>
              </w:rPr>
            </w:pPr>
            <w:r w:rsidRPr="005136DE">
              <w:rPr>
                <w:sz w:val="28"/>
                <w:szCs w:val="28"/>
              </w:rPr>
              <w:t>269,9</w:t>
            </w:r>
          </w:p>
        </w:tc>
        <w:tc>
          <w:tcPr>
            <w:tcW w:w="1099" w:type="dxa"/>
            <w:vAlign w:val="center"/>
          </w:tcPr>
          <w:p w14:paraId="27C2B4DC" w14:textId="77777777" w:rsidR="001274D9" w:rsidRPr="005136DE" w:rsidRDefault="001274D9" w:rsidP="00422246">
            <w:pPr>
              <w:jc w:val="center"/>
              <w:rPr>
                <w:sz w:val="28"/>
                <w:szCs w:val="28"/>
              </w:rPr>
            </w:pPr>
            <w:r w:rsidRPr="005136DE">
              <w:rPr>
                <w:sz w:val="28"/>
                <w:szCs w:val="28"/>
              </w:rPr>
              <w:t>97,3</w:t>
            </w:r>
          </w:p>
        </w:tc>
      </w:tr>
      <w:tr w:rsidR="001274D9" w:rsidRPr="005136DE" w14:paraId="17A90D45" w14:textId="77777777" w:rsidTr="00422246">
        <w:trPr>
          <w:jc w:val="center"/>
        </w:trPr>
        <w:tc>
          <w:tcPr>
            <w:tcW w:w="2515" w:type="dxa"/>
          </w:tcPr>
          <w:p w14:paraId="07FA89A6" w14:textId="77777777" w:rsidR="001274D9" w:rsidRPr="005136DE" w:rsidRDefault="001274D9" w:rsidP="00422246">
            <w:pPr>
              <w:jc w:val="both"/>
              <w:rPr>
                <w:sz w:val="28"/>
                <w:szCs w:val="28"/>
              </w:rPr>
            </w:pPr>
            <w:r w:rsidRPr="005136DE">
              <w:rPr>
                <w:sz w:val="28"/>
                <w:szCs w:val="28"/>
              </w:rPr>
              <w:t>Субвенции</w:t>
            </w:r>
          </w:p>
        </w:tc>
        <w:tc>
          <w:tcPr>
            <w:tcW w:w="1704" w:type="dxa"/>
          </w:tcPr>
          <w:p w14:paraId="317F5988" w14:textId="77777777" w:rsidR="001274D9" w:rsidRPr="005136DE" w:rsidRDefault="001274D9" w:rsidP="00422246">
            <w:pPr>
              <w:jc w:val="center"/>
              <w:rPr>
                <w:sz w:val="28"/>
                <w:szCs w:val="28"/>
              </w:rPr>
            </w:pPr>
            <w:r w:rsidRPr="005136DE">
              <w:rPr>
                <w:sz w:val="28"/>
                <w:szCs w:val="28"/>
              </w:rPr>
              <w:t>354187,6</w:t>
            </w:r>
          </w:p>
        </w:tc>
        <w:tc>
          <w:tcPr>
            <w:tcW w:w="1701" w:type="dxa"/>
          </w:tcPr>
          <w:p w14:paraId="7D9A8108" w14:textId="77777777" w:rsidR="001274D9" w:rsidRPr="005136DE" w:rsidRDefault="001274D9" w:rsidP="00422246">
            <w:pPr>
              <w:jc w:val="center"/>
              <w:rPr>
                <w:sz w:val="28"/>
                <w:szCs w:val="28"/>
              </w:rPr>
            </w:pPr>
            <w:r w:rsidRPr="005136DE">
              <w:rPr>
                <w:sz w:val="28"/>
                <w:szCs w:val="28"/>
              </w:rPr>
              <w:t>375629,8</w:t>
            </w:r>
          </w:p>
        </w:tc>
        <w:tc>
          <w:tcPr>
            <w:tcW w:w="1418" w:type="dxa"/>
          </w:tcPr>
          <w:p w14:paraId="2B550CD0" w14:textId="77777777" w:rsidR="001274D9" w:rsidRPr="005136DE" w:rsidRDefault="001274D9" w:rsidP="00422246">
            <w:pPr>
              <w:jc w:val="center"/>
              <w:rPr>
                <w:sz w:val="28"/>
                <w:szCs w:val="28"/>
              </w:rPr>
            </w:pPr>
            <w:r w:rsidRPr="005136DE">
              <w:rPr>
                <w:sz w:val="28"/>
                <w:szCs w:val="28"/>
              </w:rPr>
              <w:t>375237,0</w:t>
            </w:r>
          </w:p>
        </w:tc>
        <w:tc>
          <w:tcPr>
            <w:tcW w:w="1134" w:type="dxa"/>
            <w:vAlign w:val="center"/>
          </w:tcPr>
          <w:p w14:paraId="78D9599B" w14:textId="77777777" w:rsidR="001274D9" w:rsidRPr="005136DE" w:rsidRDefault="001274D9" w:rsidP="00422246">
            <w:pPr>
              <w:jc w:val="center"/>
              <w:rPr>
                <w:sz w:val="28"/>
                <w:szCs w:val="28"/>
              </w:rPr>
            </w:pPr>
            <w:r w:rsidRPr="005136DE">
              <w:rPr>
                <w:sz w:val="28"/>
                <w:szCs w:val="28"/>
              </w:rPr>
              <w:t>105,9</w:t>
            </w:r>
          </w:p>
        </w:tc>
        <w:tc>
          <w:tcPr>
            <w:tcW w:w="1099" w:type="dxa"/>
            <w:vAlign w:val="center"/>
          </w:tcPr>
          <w:p w14:paraId="454F8B8A" w14:textId="77777777" w:rsidR="001274D9" w:rsidRPr="005136DE" w:rsidRDefault="001274D9" w:rsidP="00422246">
            <w:pPr>
              <w:jc w:val="center"/>
              <w:rPr>
                <w:sz w:val="28"/>
                <w:szCs w:val="28"/>
              </w:rPr>
            </w:pPr>
            <w:r w:rsidRPr="005136DE">
              <w:rPr>
                <w:sz w:val="28"/>
                <w:szCs w:val="28"/>
              </w:rPr>
              <w:t>99,9</w:t>
            </w:r>
          </w:p>
        </w:tc>
      </w:tr>
      <w:tr w:rsidR="001274D9" w:rsidRPr="005136DE" w14:paraId="7299545F" w14:textId="77777777" w:rsidTr="00422246">
        <w:trPr>
          <w:jc w:val="center"/>
        </w:trPr>
        <w:tc>
          <w:tcPr>
            <w:tcW w:w="2515" w:type="dxa"/>
          </w:tcPr>
          <w:p w14:paraId="4B6EC544" w14:textId="77777777" w:rsidR="001274D9" w:rsidRPr="005136DE" w:rsidRDefault="001274D9" w:rsidP="00422246">
            <w:pPr>
              <w:jc w:val="both"/>
              <w:rPr>
                <w:sz w:val="28"/>
                <w:szCs w:val="28"/>
              </w:rPr>
            </w:pPr>
            <w:r w:rsidRPr="005136DE">
              <w:rPr>
                <w:sz w:val="28"/>
                <w:szCs w:val="28"/>
              </w:rPr>
              <w:t>Иные межбюджетные трансферты</w:t>
            </w:r>
          </w:p>
        </w:tc>
        <w:tc>
          <w:tcPr>
            <w:tcW w:w="1704" w:type="dxa"/>
          </w:tcPr>
          <w:p w14:paraId="73929A31" w14:textId="77777777" w:rsidR="001274D9" w:rsidRPr="005136DE" w:rsidRDefault="001274D9" w:rsidP="00422246">
            <w:pPr>
              <w:jc w:val="center"/>
              <w:rPr>
                <w:sz w:val="28"/>
                <w:szCs w:val="28"/>
              </w:rPr>
            </w:pPr>
            <w:r w:rsidRPr="005136DE">
              <w:rPr>
                <w:sz w:val="28"/>
                <w:szCs w:val="28"/>
              </w:rPr>
              <w:t>6181,4</w:t>
            </w:r>
          </w:p>
        </w:tc>
        <w:tc>
          <w:tcPr>
            <w:tcW w:w="1701" w:type="dxa"/>
          </w:tcPr>
          <w:p w14:paraId="5A32377F" w14:textId="77777777" w:rsidR="001274D9" w:rsidRPr="005136DE" w:rsidRDefault="001274D9" w:rsidP="00422246">
            <w:pPr>
              <w:jc w:val="center"/>
              <w:rPr>
                <w:sz w:val="28"/>
                <w:szCs w:val="28"/>
              </w:rPr>
            </w:pPr>
            <w:r w:rsidRPr="005136DE">
              <w:rPr>
                <w:sz w:val="28"/>
                <w:szCs w:val="28"/>
              </w:rPr>
              <w:t>66869,8</w:t>
            </w:r>
          </w:p>
        </w:tc>
        <w:tc>
          <w:tcPr>
            <w:tcW w:w="1418" w:type="dxa"/>
          </w:tcPr>
          <w:p w14:paraId="5387D9FA" w14:textId="77777777" w:rsidR="001274D9" w:rsidRPr="005136DE" w:rsidRDefault="001274D9" w:rsidP="00422246">
            <w:pPr>
              <w:jc w:val="center"/>
              <w:rPr>
                <w:sz w:val="28"/>
                <w:szCs w:val="28"/>
              </w:rPr>
            </w:pPr>
            <w:r w:rsidRPr="005136DE">
              <w:rPr>
                <w:sz w:val="28"/>
                <w:szCs w:val="28"/>
              </w:rPr>
              <w:t>64376,3</w:t>
            </w:r>
          </w:p>
        </w:tc>
        <w:tc>
          <w:tcPr>
            <w:tcW w:w="1134" w:type="dxa"/>
            <w:vAlign w:val="center"/>
          </w:tcPr>
          <w:p w14:paraId="1DC239AB" w14:textId="77777777" w:rsidR="001274D9" w:rsidRPr="005136DE" w:rsidRDefault="001274D9" w:rsidP="00422246">
            <w:pPr>
              <w:jc w:val="center"/>
              <w:rPr>
                <w:sz w:val="28"/>
                <w:szCs w:val="28"/>
              </w:rPr>
            </w:pPr>
            <w:r w:rsidRPr="005136DE">
              <w:rPr>
                <w:sz w:val="28"/>
                <w:szCs w:val="28"/>
              </w:rPr>
              <w:t>1041,5</w:t>
            </w:r>
          </w:p>
        </w:tc>
        <w:tc>
          <w:tcPr>
            <w:tcW w:w="1099" w:type="dxa"/>
            <w:vAlign w:val="center"/>
          </w:tcPr>
          <w:p w14:paraId="3F2B1389" w14:textId="77777777" w:rsidR="001274D9" w:rsidRPr="005136DE" w:rsidRDefault="001274D9" w:rsidP="00422246">
            <w:pPr>
              <w:jc w:val="center"/>
              <w:rPr>
                <w:sz w:val="28"/>
                <w:szCs w:val="28"/>
              </w:rPr>
            </w:pPr>
            <w:r w:rsidRPr="005136DE">
              <w:rPr>
                <w:sz w:val="28"/>
                <w:szCs w:val="28"/>
              </w:rPr>
              <w:t>96,3</w:t>
            </w:r>
          </w:p>
        </w:tc>
      </w:tr>
    </w:tbl>
    <w:p w14:paraId="7F46A609" w14:textId="77777777" w:rsidR="001274D9" w:rsidRPr="005136DE" w:rsidRDefault="001274D9" w:rsidP="001274D9">
      <w:pPr>
        <w:rPr>
          <w:sz w:val="28"/>
          <w:szCs w:val="28"/>
        </w:rPr>
      </w:pPr>
    </w:p>
    <w:p w14:paraId="545CAC44" w14:textId="77777777" w:rsidR="001274D9" w:rsidRPr="005136DE" w:rsidRDefault="001274D9" w:rsidP="001274D9">
      <w:pPr>
        <w:ind w:firstLine="708"/>
        <w:jc w:val="both"/>
        <w:rPr>
          <w:sz w:val="28"/>
          <w:szCs w:val="28"/>
        </w:rPr>
      </w:pPr>
      <w:r w:rsidRPr="005136DE">
        <w:rPr>
          <w:sz w:val="28"/>
          <w:szCs w:val="28"/>
        </w:rPr>
        <w:t>В структуре налоговых и неналоговых доходов основными доходами, формирующими собственную доходную часть бюджета Тасеевского района в 2025 году, являются:</w:t>
      </w:r>
    </w:p>
    <w:p w14:paraId="0249966E" w14:textId="77777777" w:rsidR="001274D9" w:rsidRPr="005136DE" w:rsidRDefault="001274D9" w:rsidP="001274D9">
      <w:pPr>
        <w:jc w:val="both"/>
        <w:rPr>
          <w:sz w:val="28"/>
          <w:szCs w:val="28"/>
        </w:rPr>
      </w:pPr>
      <w:r w:rsidRPr="005136DE">
        <w:rPr>
          <w:sz w:val="28"/>
          <w:szCs w:val="28"/>
        </w:rPr>
        <w:t>-налог на доходы физических лиц – 53,2 %</w:t>
      </w:r>
    </w:p>
    <w:p w14:paraId="5C1CB8C0" w14:textId="77777777" w:rsidR="001274D9" w:rsidRPr="005136DE" w:rsidRDefault="001274D9" w:rsidP="001274D9">
      <w:pPr>
        <w:jc w:val="both"/>
        <w:rPr>
          <w:sz w:val="28"/>
          <w:szCs w:val="28"/>
        </w:rPr>
      </w:pPr>
      <w:r w:rsidRPr="005136DE">
        <w:rPr>
          <w:sz w:val="28"/>
          <w:szCs w:val="28"/>
        </w:rPr>
        <w:t>- налог, взимаемый в связи с применением упрощенной системы налогообложения –16,9</w:t>
      </w:r>
    </w:p>
    <w:p w14:paraId="54E87FD5" w14:textId="77777777" w:rsidR="001274D9" w:rsidRPr="005136DE" w:rsidRDefault="001274D9" w:rsidP="001274D9">
      <w:pPr>
        <w:jc w:val="both"/>
        <w:rPr>
          <w:sz w:val="28"/>
          <w:szCs w:val="28"/>
        </w:rPr>
      </w:pPr>
      <w:r w:rsidRPr="005136DE">
        <w:rPr>
          <w:sz w:val="28"/>
          <w:szCs w:val="28"/>
        </w:rPr>
        <w:lastRenderedPageBreak/>
        <w:t xml:space="preserve"> %</w:t>
      </w:r>
    </w:p>
    <w:p w14:paraId="767CF64D" w14:textId="77777777" w:rsidR="001274D9" w:rsidRPr="005136DE" w:rsidRDefault="001274D9" w:rsidP="001274D9">
      <w:pPr>
        <w:jc w:val="both"/>
        <w:rPr>
          <w:sz w:val="28"/>
          <w:szCs w:val="28"/>
        </w:rPr>
      </w:pPr>
      <w:r w:rsidRPr="005136DE">
        <w:rPr>
          <w:sz w:val="28"/>
          <w:szCs w:val="28"/>
        </w:rPr>
        <w:t>- доходы от использования имущества, находящегося в государственной и муниципальной собственности – 6,5 %</w:t>
      </w:r>
    </w:p>
    <w:tbl>
      <w:tblPr>
        <w:tblStyle w:val="af2"/>
        <w:tblW w:w="0" w:type="auto"/>
        <w:jc w:val="center"/>
        <w:tblLayout w:type="fixed"/>
        <w:tblLook w:val="01E0" w:firstRow="1" w:lastRow="1" w:firstColumn="1" w:lastColumn="1" w:noHBand="0" w:noVBand="0"/>
      </w:tblPr>
      <w:tblGrid>
        <w:gridCol w:w="4251"/>
        <w:gridCol w:w="1701"/>
        <w:gridCol w:w="1560"/>
        <w:gridCol w:w="1273"/>
      </w:tblGrid>
      <w:tr w:rsidR="001274D9" w:rsidRPr="005136DE" w14:paraId="4BBB010E" w14:textId="77777777" w:rsidTr="00422246">
        <w:trPr>
          <w:trHeight w:val="930"/>
          <w:jc w:val="center"/>
        </w:trPr>
        <w:tc>
          <w:tcPr>
            <w:tcW w:w="4251" w:type="dxa"/>
          </w:tcPr>
          <w:p w14:paraId="3301E5B4" w14:textId="77777777" w:rsidR="001274D9" w:rsidRPr="005136DE" w:rsidRDefault="001274D9" w:rsidP="00422246">
            <w:pPr>
              <w:jc w:val="center"/>
              <w:rPr>
                <w:sz w:val="28"/>
                <w:szCs w:val="28"/>
              </w:rPr>
            </w:pPr>
          </w:p>
          <w:p w14:paraId="6AD5FC6F" w14:textId="77777777" w:rsidR="001274D9" w:rsidRPr="005136DE" w:rsidRDefault="001274D9" w:rsidP="00422246">
            <w:pPr>
              <w:jc w:val="center"/>
              <w:rPr>
                <w:sz w:val="28"/>
                <w:szCs w:val="28"/>
              </w:rPr>
            </w:pPr>
          </w:p>
          <w:p w14:paraId="2E422A8F" w14:textId="77777777" w:rsidR="001274D9" w:rsidRPr="005136DE" w:rsidRDefault="001274D9" w:rsidP="00422246">
            <w:pPr>
              <w:jc w:val="center"/>
              <w:rPr>
                <w:sz w:val="28"/>
                <w:szCs w:val="28"/>
              </w:rPr>
            </w:pPr>
            <w:r w:rsidRPr="005136DE">
              <w:rPr>
                <w:sz w:val="28"/>
                <w:szCs w:val="28"/>
              </w:rPr>
              <w:t>Наименование</w:t>
            </w:r>
          </w:p>
        </w:tc>
        <w:tc>
          <w:tcPr>
            <w:tcW w:w="1701" w:type="dxa"/>
          </w:tcPr>
          <w:p w14:paraId="3B6769B8" w14:textId="77777777" w:rsidR="001274D9" w:rsidRPr="005136DE" w:rsidRDefault="001274D9" w:rsidP="00422246">
            <w:pPr>
              <w:jc w:val="both"/>
              <w:rPr>
                <w:sz w:val="28"/>
                <w:szCs w:val="28"/>
              </w:rPr>
            </w:pPr>
          </w:p>
          <w:p w14:paraId="094F9369" w14:textId="77777777" w:rsidR="001274D9" w:rsidRPr="005136DE" w:rsidRDefault="001274D9" w:rsidP="00422246">
            <w:pPr>
              <w:jc w:val="center"/>
              <w:rPr>
                <w:sz w:val="28"/>
                <w:szCs w:val="28"/>
              </w:rPr>
            </w:pPr>
          </w:p>
          <w:p w14:paraId="4CD6D545" w14:textId="77777777" w:rsidR="001274D9" w:rsidRPr="005136DE" w:rsidRDefault="001274D9" w:rsidP="00422246">
            <w:pPr>
              <w:jc w:val="center"/>
              <w:rPr>
                <w:sz w:val="28"/>
                <w:szCs w:val="28"/>
              </w:rPr>
            </w:pPr>
            <w:r w:rsidRPr="005136DE">
              <w:rPr>
                <w:sz w:val="28"/>
                <w:szCs w:val="28"/>
              </w:rPr>
              <w:t>Исполнено</w:t>
            </w:r>
          </w:p>
        </w:tc>
        <w:tc>
          <w:tcPr>
            <w:tcW w:w="1560" w:type="dxa"/>
          </w:tcPr>
          <w:p w14:paraId="68C0A5C2" w14:textId="77777777" w:rsidR="001274D9" w:rsidRPr="005136DE" w:rsidRDefault="001274D9" w:rsidP="00422246">
            <w:pPr>
              <w:jc w:val="center"/>
              <w:rPr>
                <w:sz w:val="28"/>
                <w:szCs w:val="28"/>
              </w:rPr>
            </w:pPr>
            <w:r w:rsidRPr="005136DE">
              <w:rPr>
                <w:sz w:val="28"/>
                <w:szCs w:val="28"/>
              </w:rPr>
              <w:t>Удельный вес в составе налоговых и неналоговых доходов (%)</w:t>
            </w:r>
          </w:p>
        </w:tc>
        <w:tc>
          <w:tcPr>
            <w:tcW w:w="1273" w:type="dxa"/>
          </w:tcPr>
          <w:p w14:paraId="41A400AF" w14:textId="77777777" w:rsidR="001274D9" w:rsidRPr="005136DE" w:rsidRDefault="001274D9" w:rsidP="00422246">
            <w:pPr>
              <w:jc w:val="center"/>
              <w:rPr>
                <w:sz w:val="28"/>
                <w:szCs w:val="28"/>
              </w:rPr>
            </w:pPr>
            <w:r w:rsidRPr="005136DE">
              <w:rPr>
                <w:sz w:val="28"/>
                <w:szCs w:val="28"/>
              </w:rPr>
              <w:t>Удельный вес в составе в общем объеме поступивших доходов (%)</w:t>
            </w:r>
          </w:p>
        </w:tc>
      </w:tr>
      <w:tr w:rsidR="001274D9" w:rsidRPr="005136DE" w14:paraId="2DFF9DEE" w14:textId="77777777" w:rsidTr="00422246">
        <w:trPr>
          <w:trHeight w:val="665"/>
          <w:jc w:val="center"/>
        </w:trPr>
        <w:tc>
          <w:tcPr>
            <w:tcW w:w="4251" w:type="dxa"/>
            <w:vAlign w:val="center"/>
          </w:tcPr>
          <w:p w14:paraId="60245ADD" w14:textId="77777777" w:rsidR="001274D9" w:rsidRPr="005136DE" w:rsidRDefault="001274D9" w:rsidP="00422246">
            <w:pPr>
              <w:rPr>
                <w:sz w:val="28"/>
                <w:szCs w:val="28"/>
              </w:rPr>
            </w:pPr>
            <w:r w:rsidRPr="005136DE">
              <w:rPr>
                <w:sz w:val="28"/>
                <w:szCs w:val="28"/>
              </w:rPr>
              <w:t>Всего налоговых и неналоговых доходов</w:t>
            </w:r>
          </w:p>
        </w:tc>
        <w:tc>
          <w:tcPr>
            <w:tcW w:w="1701" w:type="dxa"/>
            <w:vAlign w:val="center"/>
          </w:tcPr>
          <w:p w14:paraId="6DBEB5E3" w14:textId="77777777" w:rsidR="001274D9" w:rsidRPr="005136DE" w:rsidRDefault="001274D9" w:rsidP="00422246">
            <w:pPr>
              <w:jc w:val="center"/>
              <w:rPr>
                <w:sz w:val="28"/>
                <w:szCs w:val="28"/>
              </w:rPr>
            </w:pPr>
            <w:r w:rsidRPr="005136DE">
              <w:rPr>
                <w:sz w:val="28"/>
                <w:szCs w:val="28"/>
              </w:rPr>
              <w:t>93194,8</w:t>
            </w:r>
          </w:p>
        </w:tc>
        <w:tc>
          <w:tcPr>
            <w:tcW w:w="1560" w:type="dxa"/>
            <w:vAlign w:val="center"/>
          </w:tcPr>
          <w:p w14:paraId="4854AAFE" w14:textId="77777777" w:rsidR="001274D9" w:rsidRPr="005136DE" w:rsidRDefault="001274D9" w:rsidP="00422246">
            <w:pPr>
              <w:jc w:val="center"/>
              <w:rPr>
                <w:sz w:val="28"/>
                <w:szCs w:val="28"/>
              </w:rPr>
            </w:pPr>
            <w:r w:rsidRPr="005136DE">
              <w:rPr>
                <w:sz w:val="28"/>
                <w:szCs w:val="28"/>
              </w:rPr>
              <w:t>100,0</w:t>
            </w:r>
          </w:p>
        </w:tc>
        <w:tc>
          <w:tcPr>
            <w:tcW w:w="1273" w:type="dxa"/>
            <w:vAlign w:val="center"/>
          </w:tcPr>
          <w:p w14:paraId="7330B0E8" w14:textId="77777777" w:rsidR="001274D9" w:rsidRPr="005136DE" w:rsidRDefault="001274D9" w:rsidP="00422246">
            <w:pPr>
              <w:jc w:val="center"/>
              <w:rPr>
                <w:sz w:val="28"/>
                <w:szCs w:val="28"/>
              </w:rPr>
            </w:pPr>
            <w:r w:rsidRPr="005136DE">
              <w:rPr>
                <w:sz w:val="28"/>
                <w:szCs w:val="28"/>
              </w:rPr>
              <w:t>9,0</w:t>
            </w:r>
          </w:p>
        </w:tc>
      </w:tr>
      <w:tr w:rsidR="001274D9" w:rsidRPr="005136DE" w14:paraId="50EE1FB3" w14:textId="77777777" w:rsidTr="00422246">
        <w:trPr>
          <w:jc w:val="center"/>
        </w:trPr>
        <w:tc>
          <w:tcPr>
            <w:tcW w:w="4251" w:type="dxa"/>
            <w:vAlign w:val="center"/>
          </w:tcPr>
          <w:p w14:paraId="425A91CC" w14:textId="77777777" w:rsidR="001274D9" w:rsidRPr="005136DE" w:rsidRDefault="001274D9" w:rsidP="00422246">
            <w:pPr>
              <w:jc w:val="both"/>
              <w:rPr>
                <w:sz w:val="28"/>
                <w:szCs w:val="28"/>
              </w:rPr>
            </w:pPr>
            <w:r w:rsidRPr="005136DE">
              <w:rPr>
                <w:sz w:val="28"/>
                <w:szCs w:val="28"/>
              </w:rPr>
              <w:t>Из них:</w:t>
            </w:r>
          </w:p>
        </w:tc>
        <w:tc>
          <w:tcPr>
            <w:tcW w:w="1701" w:type="dxa"/>
            <w:vAlign w:val="center"/>
          </w:tcPr>
          <w:p w14:paraId="27980CE3" w14:textId="77777777" w:rsidR="001274D9" w:rsidRPr="005136DE" w:rsidRDefault="001274D9" w:rsidP="00422246">
            <w:pPr>
              <w:jc w:val="center"/>
              <w:rPr>
                <w:sz w:val="28"/>
                <w:szCs w:val="28"/>
              </w:rPr>
            </w:pPr>
          </w:p>
        </w:tc>
        <w:tc>
          <w:tcPr>
            <w:tcW w:w="1560" w:type="dxa"/>
            <w:vAlign w:val="center"/>
          </w:tcPr>
          <w:p w14:paraId="0F3328C6" w14:textId="77777777" w:rsidR="001274D9" w:rsidRPr="005136DE" w:rsidRDefault="001274D9" w:rsidP="00422246">
            <w:pPr>
              <w:jc w:val="center"/>
              <w:rPr>
                <w:sz w:val="28"/>
                <w:szCs w:val="28"/>
              </w:rPr>
            </w:pPr>
          </w:p>
        </w:tc>
        <w:tc>
          <w:tcPr>
            <w:tcW w:w="1273" w:type="dxa"/>
            <w:vMerge w:val="restart"/>
            <w:vAlign w:val="center"/>
          </w:tcPr>
          <w:p w14:paraId="38AFF245" w14:textId="77777777" w:rsidR="001274D9" w:rsidRPr="005136DE" w:rsidRDefault="001274D9" w:rsidP="00422246">
            <w:pPr>
              <w:jc w:val="center"/>
              <w:rPr>
                <w:sz w:val="28"/>
                <w:szCs w:val="28"/>
              </w:rPr>
            </w:pPr>
          </w:p>
        </w:tc>
      </w:tr>
      <w:tr w:rsidR="001274D9" w:rsidRPr="005136DE" w14:paraId="70CDF7CC" w14:textId="77777777" w:rsidTr="00422246">
        <w:trPr>
          <w:jc w:val="center"/>
        </w:trPr>
        <w:tc>
          <w:tcPr>
            <w:tcW w:w="4251" w:type="dxa"/>
          </w:tcPr>
          <w:p w14:paraId="5A42FFAD" w14:textId="77777777" w:rsidR="001274D9" w:rsidRPr="005136DE" w:rsidRDefault="001274D9" w:rsidP="00422246">
            <w:pPr>
              <w:jc w:val="both"/>
              <w:rPr>
                <w:sz w:val="28"/>
                <w:szCs w:val="28"/>
              </w:rPr>
            </w:pPr>
            <w:r w:rsidRPr="005136DE">
              <w:rPr>
                <w:sz w:val="28"/>
                <w:szCs w:val="28"/>
              </w:rPr>
              <w:t>Налог на прибыль организаций</w:t>
            </w:r>
          </w:p>
        </w:tc>
        <w:tc>
          <w:tcPr>
            <w:tcW w:w="1701" w:type="dxa"/>
          </w:tcPr>
          <w:p w14:paraId="57576E08" w14:textId="77777777" w:rsidR="001274D9" w:rsidRPr="005136DE" w:rsidRDefault="001274D9" w:rsidP="00422246">
            <w:pPr>
              <w:jc w:val="center"/>
              <w:rPr>
                <w:sz w:val="28"/>
                <w:szCs w:val="28"/>
              </w:rPr>
            </w:pPr>
            <w:r w:rsidRPr="005136DE">
              <w:rPr>
                <w:sz w:val="28"/>
                <w:szCs w:val="28"/>
              </w:rPr>
              <w:t>40,9</w:t>
            </w:r>
          </w:p>
        </w:tc>
        <w:tc>
          <w:tcPr>
            <w:tcW w:w="1560" w:type="dxa"/>
            <w:vAlign w:val="center"/>
          </w:tcPr>
          <w:p w14:paraId="50250F1C" w14:textId="77777777" w:rsidR="001274D9" w:rsidRPr="005136DE" w:rsidRDefault="001274D9" w:rsidP="00422246">
            <w:pPr>
              <w:jc w:val="center"/>
              <w:rPr>
                <w:sz w:val="28"/>
                <w:szCs w:val="28"/>
              </w:rPr>
            </w:pPr>
            <w:r w:rsidRPr="005136DE">
              <w:rPr>
                <w:sz w:val="28"/>
                <w:szCs w:val="28"/>
              </w:rPr>
              <w:t>0,04</w:t>
            </w:r>
          </w:p>
        </w:tc>
        <w:tc>
          <w:tcPr>
            <w:tcW w:w="1273" w:type="dxa"/>
            <w:vMerge/>
            <w:vAlign w:val="center"/>
          </w:tcPr>
          <w:p w14:paraId="38C175B8" w14:textId="77777777" w:rsidR="001274D9" w:rsidRPr="005136DE" w:rsidRDefault="001274D9" w:rsidP="00422246">
            <w:pPr>
              <w:jc w:val="center"/>
              <w:rPr>
                <w:color w:val="000000"/>
                <w:sz w:val="28"/>
                <w:szCs w:val="28"/>
              </w:rPr>
            </w:pPr>
          </w:p>
        </w:tc>
      </w:tr>
      <w:tr w:rsidR="001274D9" w:rsidRPr="005136DE" w14:paraId="33B91C97" w14:textId="77777777" w:rsidTr="00422246">
        <w:trPr>
          <w:jc w:val="center"/>
        </w:trPr>
        <w:tc>
          <w:tcPr>
            <w:tcW w:w="4251" w:type="dxa"/>
          </w:tcPr>
          <w:p w14:paraId="28A832CA" w14:textId="77777777" w:rsidR="001274D9" w:rsidRPr="005136DE" w:rsidRDefault="001274D9" w:rsidP="00422246">
            <w:pPr>
              <w:jc w:val="both"/>
              <w:rPr>
                <w:sz w:val="28"/>
                <w:szCs w:val="28"/>
              </w:rPr>
            </w:pPr>
            <w:r w:rsidRPr="005136DE">
              <w:rPr>
                <w:sz w:val="28"/>
                <w:szCs w:val="28"/>
              </w:rPr>
              <w:t>Налог на доходы физических лиц</w:t>
            </w:r>
          </w:p>
        </w:tc>
        <w:tc>
          <w:tcPr>
            <w:tcW w:w="1701" w:type="dxa"/>
          </w:tcPr>
          <w:p w14:paraId="57B13597" w14:textId="77777777" w:rsidR="001274D9" w:rsidRPr="005136DE" w:rsidRDefault="001274D9" w:rsidP="00422246">
            <w:pPr>
              <w:jc w:val="center"/>
              <w:rPr>
                <w:sz w:val="28"/>
                <w:szCs w:val="28"/>
              </w:rPr>
            </w:pPr>
            <w:r w:rsidRPr="005136DE">
              <w:rPr>
                <w:sz w:val="28"/>
                <w:szCs w:val="28"/>
              </w:rPr>
              <w:t>49555,0</w:t>
            </w:r>
          </w:p>
        </w:tc>
        <w:tc>
          <w:tcPr>
            <w:tcW w:w="1560" w:type="dxa"/>
            <w:vAlign w:val="center"/>
          </w:tcPr>
          <w:p w14:paraId="4461C343" w14:textId="77777777" w:rsidR="001274D9" w:rsidRPr="005136DE" w:rsidRDefault="001274D9" w:rsidP="00422246">
            <w:pPr>
              <w:jc w:val="center"/>
              <w:rPr>
                <w:sz w:val="28"/>
                <w:szCs w:val="28"/>
              </w:rPr>
            </w:pPr>
            <w:r w:rsidRPr="005136DE">
              <w:rPr>
                <w:sz w:val="28"/>
                <w:szCs w:val="28"/>
              </w:rPr>
              <w:t>53,2</w:t>
            </w:r>
          </w:p>
        </w:tc>
        <w:tc>
          <w:tcPr>
            <w:tcW w:w="1273" w:type="dxa"/>
            <w:vMerge/>
            <w:vAlign w:val="center"/>
          </w:tcPr>
          <w:p w14:paraId="758CC045" w14:textId="77777777" w:rsidR="001274D9" w:rsidRPr="005136DE" w:rsidRDefault="001274D9" w:rsidP="00422246">
            <w:pPr>
              <w:jc w:val="center"/>
              <w:rPr>
                <w:color w:val="000000"/>
                <w:sz w:val="28"/>
                <w:szCs w:val="28"/>
              </w:rPr>
            </w:pPr>
          </w:p>
        </w:tc>
      </w:tr>
      <w:tr w:rsidR="001274D9" w:rsidRPr="005136DE" w14:paraId="245168FB" w14:textId="77777777" w:rsidTr="00422246">
        <w:trPr>
          <w:jc w:val="center"/>
        </w:trPr>
        <w:tc>
          <w:tcPr>
            <w:tcW w:w="4251" w:type="dxa"/>
          </w:tcPr>
          <w:p w14:paraId="5F8A9AB4" w14:textId="77777777" w:rsidR="001274D9" w:rsidRPr="005136DE" w:rsidRDefault="001274D9" w:rsidP="00422246">
            <w:pPr>
              <w:jc w:val="both"/>
              <w:rPr>
                <w:sz w:val="28"/>
                <w:szCs w:val="28"/>
              </w:rPr>
            </w:pPr>
            <w:r w:rsidRPr="005136DE">
              <w:rPr>
                <w:sz w:val="28"/>
                <w:szCs w:val="28"/>
              </w:rPr>
              <w:t>Акцизы по подакцизным товарам (продукции), производимым на территории Российской Федерации</w:t>
            </w:r>
          </w:p>
        </w:tc>
        <w:tc>
          <w:tcPr>
            <w:tcW w:w="1701" w:type="dxa"/>
          </w:tcPr>
          <w:p w14:paraId="635DE107" w14:textId="77777777" w:rsidR="001274D9" w:rsidRPr="005136DE" w:rsidRDefault="001274D9" w:rsidP="00422246">
            <w:pPr>
              <w:jc w:val="center"/>
              <w:rPr>
                <w:sz w:val="28"/>
                <w:szCs w:val="28"/>
              </w:rPr>
            </w:pPr>
            <w:r w:rsidRPr="005136DE">
              <w:rPr>
                <w:sz w:val="28"/>
                <w:szCs w:val="28"/>
              </w:rPr>
              <w:t>92,9</w:t>
            </w:r>
          </w:p>
        </w:tc>
        <w:tc>
          <w:tcPr>
            <w:tcW w:w="1560" w:type="dxa"/>
            <w:vAlign w:val="center"/>
          </w:tcPr>
          <w:p w14:paraId="238EAA21" w14:textId="77777777" w:rsidR="001274D9" w:rsidRPr="005136DE" w:rsidRDefault="001274D9" w:rsidP="00422246">
            <w:pPr>
              <w:jc w:val="center"/>
              <w:rPr>
                <w:sz w:val="28"/>
                <w:szCs w:val="28"/>
              </w:rPr>
            </w:pPr>
            <w:r w:rsidRPr="005136DE">
              <w:rPr>
                <w:sz w:val="28"/>
                <w:szCs w:val="28"/>
              </w:rPr>
              <w:t>0,13</w:t>
            </w:r>
          </w:p>
        </w:tc>
        <w:tc>
          <w:tcPr>
            <w:tcW w:w="1273" w:type="dxa"/>
            <w:vMerge/>
            <w:vAlign w:val="center"/>
          </w:tcPr>
          <w:p w14:paraId="33216CA3" w14:textId="77777777" w:rsidR="001274D9" w:rsidRPr="005136DE" w:rsidRDefault="001274D9" w:rsidP="00422246">
            <w:pPr>
              <w:jc w:val="center"/>
              <w:rPr>
                <w:color w:val="000000"/>
                <w:sz w:val="28"/>
                <w:szCs w:val="28"/>
              </w:rPr>
            </w:pPr>
          </w:p>
        </w:tc>
      </w:tr>
      <w:tr w:rsidR="001274D9" w:rsidRPr="005136DE" w14:paraId="0F919D9A" w14:textId="77777777" w:rsidTr="00422246">
        <w:trPr>
          <w:jc w:val="center"/>
        </w:trPr>
        <w:tc>
          <w:tcPr>
            <w:tcW w:w="4251" w:type="dxa"/>
          </w:tcPr>
          <w:p w14:paraId="62352EC3" w14:textId="77777777" w:rsidR="001274D9" w:rsidRPr="005136DE" w:rsidRDefault="001274D9" w:rsidP="00422246">
            <w:pPr>
              <w:jc w:val="both"/>
              <w:rPr>
                <w:sz w:val="28"/>
                <w:szCs w:val="28"/>
              </w:rPr>
            </w:pPr>
            <w:r w:rsidRPr="005136DE">
              <w:rPr>
                <w:sz w:val="28"/>
                <w:szCs w:val="28"/>
              </w:rPr>
              <w:t>Налог, взимаемый в связи с применением упрощенной системы налогообложения</w:t>
            </w:r>
          </w:p>
        </w:tc>
        <w:tc>
          <w:tcPr>
            <w:tcW w:w="1701" w:type="dxa"/>
          </w:tcPr>
          <w:p w14:paraId="2D4FD6EB" w14:textId="77777777" w:rsidR="001274D9" w:rsidRPr="005136DE" w:rsidRDefault="001274D9" w:rsidP="00422246">
            <w:pPr>
              <w:jc w:val="center"/>
              <w:rPr>
                <w:sz w:val="28"/>
                <w:szCs w:val="28"/>
              </w:rPr>
            </w:pPr>
            <w:r w:rsidRPr="005136DE">
              <w:rPr>
                <w:sz w:val="28"/>
                <w:szCs w:val="28"/>
              </w:rPr>
              <w:t>15830,7</w:t>
            </w:r>
          </w:p>
        </w:tc>
        <w:tc>
          <w:tcPr>
            <w:tcW w:w="1560" w:type="dxa"/>
            <w:vAlign w:val="center"/>
          </w:tcPr>
          <w:p w14:paraId="6AF4B44F" w14:textId="77777777" w:rsidR="001274D9" w:rsidRPr="005136DE" w:rsidRDefault="001274D9" w:rsidP="00422246">
            <w:pPr>
              <w:jc w:val="center"/>
              <w:rPr>
                <w:sz w:val="28"/>
                <w:szCs w:val="28"/>
              </w:rPr>
            </w:pPr>
            <w:r w:rsidRPr="005136DE">
              <w:rPr>
                <w:sz w:val="28"/>
                <w:szCs w:val="28"/>
              </w:rPr>
              <w:t>16,9</w:t>
            </w:r>
          </w:p>
        </w:tc>
        <w:tc>
          <w:tcPr>
            <w:tcW w:w="1273" w:type="dxa"/>
            <w:vMerge/>
            <w:vAlign w:val="center"/>
          </w:tcPr>
          <w:p w14:paraId="48B62AB8" w14:textId="77777777" w:rsidR="001274D9" w:rsidRPr="005136DE" w:rsidRDefault="001274D9" w:rsidP="00422246">
            <w:pPr>
              <w:jc w:val="center"/>
              <w:rPr>
                <w:color w:val="000000"/>
                <w:sz w:val="28"/>
                <w:szCs w:val="28"/>
              </w:rPr>
            </w:pPr>
          </w:p>
        </w:tc>
      </w:tr>
      <w:tr w:rsidR="001274D9" w:rsidRPr="005136DE" w14:paraId="72619A58" w14:textId="77777777" w:rsidTr="00422246">
        <w:trPr>
          <w:jc w:val="center"/>
        </w:trPr>
        <w:tc>
          <w:tcPr>
            <w:tcW w:w="4251" w:type="dxa"/>
          </w:tcPr>
          <w:p w14:paraId="6057DEBB" w14:textId="77777777" w:rsidR="001274D9" w:rsidRPr="005136DE" w:rsidRDefault="001274D9" w:rsidP="00422246">
            <w:pPr>
              <w:jc w:val="both"/>
              <w:rPr>
                <w:sz w:val="28"/>
                <w:szCs w:val="28"/>
              </w:rPr>
            </w:pPr>
            <w:r w:rsidRPr="005136DE">
              <w:rPr>
                <w:sz w:val="28"/>
                <w:szCs w:val="28"/>
              </w:rPr>
              <w:t>Единый налог на вмененный доход</w:t>
            </w:r>
          </w:p>
        </w:tc>
        <w:tc>
          <w:tcPr>
            <w:tcW w:w="1701" w:type="dxa"/>
          </w:tcPr>
          <w:p w14:paraId="26089835" w14:textId="77777777" w:rsidR="001274D9" w:rsidRPr="005136DE" w:rsidRDefault="001274D9" w:rsidP="00422246">
            <w:pPr>
              <w:jc w:val="center"/>
              <w:rPr>
                <w:sz w:val="28"/>
                <w:szCs w:val="28"/>
              </w:rPr>
            </w:pPr>
            <w:r w:rsidRPr="005136DE">
              <w:rPr>
                <w:sz w:val="28"/>
                <w:szCs w:val="28"/>
              </w:rPr>
              <w:t>28,4</w:t>
            </w:r>
          </w:p>
        </w:tc>
        <w:tc>
          <w:tcPr>
            <w:tcW w:w="1560" w:type="dxa"/>
            <w:vAlign w:val="center"/>
          </w:tcPr>
          <w:p w14:paraId="32C3EECA" w14:textId="77777777" w:rsidR="001274D9" w:rsidRPr="005136DE" w:rsidRDefault="001274D9" w:rsidP="00422246">
            <w:pPr>
              <w:jc w:val="center"/>
              <w:rPr>
                <w:sz w:val="28"/>
                <w:szCs w:val="28"/>
              </w:rPr>
            </w:pPr>
            <w:r w:rsidRPr="005136DE">
              <w:rPr>
                <w:sz w:val="28"/>
                <w:szCs w:val="28"/>
              </w:rPr>
              <w:t>0,03</w:t>
            </w:r>
          </w:p>
        </w:tc>
        <w:tc>
          <w:tcPr>
            <w:tcW w:w="1273" w:type="dxa"/>
            <w:vMerge/>
            <w:vAlign w:val="center"/>
          </w:tcPr>
          <w:p w14:paraId="21AC8471" w14:textId="77777777" w:rsidR="001274D9" w:rsidRPr="005136DE" w:rsidRDefault="001274D9" w:rsidP="00422246">
            <w:pPr>
              <w:jc w:val="center"/>
              <w:rPr>
                <w:color w:val="000000"/>
                <w:sz w:val="28"/>
                <w:szCs w:val="28"/>
              </w:rPr>
            </w:pPr>
          </w:p>
        </w:tc>
      </w:tr>
      <w:tr w:rsidR="001274D9" w:rsidRPr="005136DE" w14:paraId="72AD186A" w14:textId="77777777" w:rsidTr="00422246">
        <w:trPr>
          <w:jc w:val="center"/>
        </w:trPr>
        <w:tc>
          <w:tcPr>
            <w:tcW w:w="4251" w:type="dxa"/>
          </w:tcPr>
          <w:p w14:paraId="256B241F" w14:textId="77777777" w:rsidR="001274D9" w:rsidRPr="005136DE" w:rsidRDefault="001274D9" w:rsidP="00422246">
            <w:pPr>
              <w:jc w:val="both"/>
              <w:rPr>
                <w:sz w:val="28"/>
                <w:szCs w:val="28"/>
              </w:rPr>
            </w:pPr>
            <w:r w:rsidRPr="005136DE">
              <w:rPr>
                <w:sz w:val="28"/>
                <w:szCs w:val="28"/>
              </w:rPr>
              <w:t>Единый сельскохозяйственный налог</w:t>
            </w:r>
          </w:p>
        </w:tc>
        <w:tc>
          <w:tcPr>
            <w:tcW w:w="1701" w:type="dxa"/>
          </w:tcPr>
          <w:p w14:paraId="1A55805F" w14:textId="77777777" w:rsidR="001274D9" w:rsidRPr="005136DE" w:rsidRDefault="001274D9" w:rsidP="00422246">
            <w:pPr>
              <w:jc w:val="center"/>
              <w:rPr>
                <w:sz w:val="28"/>
                <w:szCs w:val="28"/>
              </w:rPr>
            </w:pPr>
            <w:r w:rsidRPr="005136DE">
              <w:rPr>
                <w:sz w:val="28"/>
                <w:szCs w:val="28"/>
              </w:rPr>
              <w:t>299,4</w:t>
            </w:r>
          </w:p>
        </w:tc>
        <w:tc>
          <w:tcPr>
            <w:tcW w:w="1560" w:type="dxa"/>
            <w:vAlign w:val="center"/>
          </w:tcPr>
          <w:p w14:paraId="5D2A7E72" w14:textId="77777777" w:rsidR="001274D9" w:rsidRPr="005136DE" w:rsidRDefault="001274D9" w:rsidP="00422246">
            <w:pPr>
              <w:jc w:val="center"/>
              <w:rPr>
                <w:sz w:val="28"/>
                <w:szCs w:val="28"/>
              </w:rPr>
            </w:pPr>
            <w:r w:rsidRPr="005136DE">
              <w:rPr>
                <w:sz w:val="28"/>
                <w:szCs w:val="28"/>
              </w:rPr>
              <w:t>0,3</w:t>
            </w:r>
          </w:p>
        </w:tc>
        <w:tc>
          <w:tcPr>
            <w:tcW w:w="1273" w:type="dxa"/>
            <w:vMerge/>
            <w:vAlign w:val="center"/>
          </w:tcPr>
          <w:p w14:paraId="4241D59F" w14:textId="77777777" w:rsidR="001274D9" w:rsidRPr="005136DE" w:rsidRDefault="001274D9" w:rsidP="00422246">
            <w:pPr>
              <w:jc w:val="center"/>
              <w:rPr>
                <w:color w:val="000000"/>
                <w:sz w:val="28"/>
                <w:szCs w:val="28"/>
              </w:rPr>
            </w:pPr>
          </w:p>
        </w:tc>
      </w:tr>
      <w:tr w:rsidR="001274D9" w:rsidRPr="005136DE" w14:paraId="22E16849" w14:textId="77777777" w:rsidTr="00422246">
        <w:trPr>
          <w:jc w:val="center"/>
        </w:trPr>
        <w:tc>
          <w:tcPr>
            <w:tcW w:w="4251" w:type="dxa"/>
          </w:tcPr>
          <w:p w14:paraId="758E8AAC" w14:textId="77777777" w:rsidR="001274D9" w:rsidRPr="005136DE" w:rsidRDefault="001274D9" w:rsidP="00422246">
            <w:pPr>
              <w:jc w:val="both"/>
              <w:rPr>
                <w:sz w:val="28"/>
                <w:szCs w:val="28"/>
              </w:rPr>
            </w:pPr>
            <w:r w:rsidRPr="005136DE">
              <w:rPr>
                <w:sz w:val="28"/>
                <w:szCs w:val="28"/>
              </w:rPr>
              <w:t>Налог, взимаемый в связи с применением патентной системы налогообложения</w:t>
            </w:r>
          </w:p>
        </w:tc>
        <w:tc>
          <w:tcPr>
            <w:tcW w:w="1701" w:type="dxa"/>
          </w:tcPr>
          <w:p w14:paraId="786AE589" w14:textId="77777777" w:rsidR="001274D9" w:rsidRPr="005136DE" w:rsidRDefault="001274D9" w:rsidP="00422246">
            <w:pPr>
              <w:jc w:val="center"/>
              <w:rPr>
                <w:sz w:val="28"/>
                <w:szCs w:val="28"/>
              </w:rPr>
            </w:pPr>
            <w:r w:rsidRPr="005136DE">
              <w:rPr>
                <w:sz w:val="28"/>
                <w:szCs w:val="28"/>
              </w:rPr>
              <w:t>7140,6</w:t>
            </w:r>
          </w:p>
        </w:tc>
        <w:tc>
          <w:tcPr>
            <w:tcW w:w="1560" w:type="dxa"/>
            <w:vAlign w:val="center"/>
          </w:tcPr>
          <w:p w14:paraId="37F4BF1E" w14:textId="77777777" w:rsidR="001274D9" w:rsidRPr="005136DE" w:rsidRDefault="001274D9" w:rsidP="00422246">
            <w:pPr>
              <w:jc w:val="center"/>
              <w:rPr>
                <w:sz w:val="28"/>
                <w:szCs w:val="28"/>
              </w:rPr>
            </w:pPr>
            <w:r w:rsidRPr="005136DE">
              <w:rPr>
                <w:sz w:val="28"/>
                <w:szCs w:val="28"/>
              </w:rPr>
              <w:t>7,7</w:t>
            </w:r>
          </w:p>
        </w:tc>
        <w:tc>
          <w:tcPr>
            <w:tcW w:w="1273" w:type="dxa"/>
            <w:vMerge/>
            <w:vAlign w:val="center"/>
          </w:tcPr>
          <w:p w14:paraId="4354AF99" w14:textId="77777777" w:rsidR="001274D9" w:rsidRPr="005136DE" w:rsidRDefault="001274D9" w:rsidP="00422246">
            <w:pPr>
              <w:jc w:val="center"/>
              <w:rPr>
                <w:color w:val="000000"/>
                <w:sz w:val="28"/>
                <w:szCs w:val="28"/>
              </w:rPr>
            </w:pPr>
          </w:p>
        </w:tc>
      </w:tr>
      <w:tr w:rsidR="001274D9" w:rsidRPr="005136DE" w14:paraId="59B254AE" w14:textId="77777777" w:rsidTr="00422246">
        <w:trPr>
          <w:jc w:val="center"/>
        </w:trPr>
        <w:tc>
          <w:tcPr>
            <w:tcW w:w="4251" w:type="dxa"/>
          </w:tcPr>
          <w:p w14:paraId="3C6A7AFB" w14:textId="77777777" w:rsidR="001274D9" w:rsidRPr="005136DE" w:rsidRDefault="001274D9" w:rsidP="00422246">
            <w:pPr>
              <w:jc w:val="both"/>
              <w:rPr>
                <w:sz w:val="28"/>
                <w:szCs w:val="28"/>
              </w:rPr>
            </w:pPr>
            <w:r w:rsidRPr="005136DE">
              <w:rPr>
                <w:sz w:val="28"/>
                <w:szCs w:val="28"/>
              </w:rPr>
              <w:t>Государственная пошлина</w:t>
            </w:r>
          </w:p>
        </w:tc>
        <w:tc>
          <w:tcPr>
            <w:tcW w:w="1701" w:type="dxa"/>
          </w:tcPr>
          <w:p w14:paraId="5BFCCD71" w14:textId="77777777" w:rsidR="001274D9" w:rsidRPr="005136DE" w:rsidRDefault="001274D9" w:rsidP="00422246">
            <w:pPr>
              <w:jc w:val="center"/>
              <w:rPr>
                <w:sz w:val="28"/>
                <w:szCs w:val="28"/>
              </w:rPr>
            </w:pPr>
            <w:r w:rsidRPr="005136DE">
              <w:rPr>
                <w:sz w:val="28"/>
                <w:szCs w:val="28"/>
              </w:rPr>
              <w:t>5085,5</w:t>
            </w:r>
          </w:p>
        </w:tc>
        <w:tc>
          <w:tcPr>
            <w:tcW w:w="1560" w:type="dxa"/>
            <w:vAlign w:val="center"/>
          </w:tcPr>
          <w:p w14:paraId="0C62553A" w14:textId="77777777" w:rsidR="001274D9" w:rsidRPr="005136DE" w:rsidRDefault="001274D9" w:rsidP="00422246">
            <w:pPr>
              <w:jc w:val="center"/>
              <w:rPr>
                <w:sz w:val="28"/>
                <w:szCs w:val="28"/>
              </w:rPr>
            </w:pPr>
            <w:r w:rsidRPr="005136DE">
              <w:rPr>
                <w:sz w:val="28"/>
                <w:szCs w:val="28"/>
              </w:rPr>
              <w:t>5,5</w:t>
            </w:r>
          </w:p>
        </w:tc>
        <w:tc>
          <w:tcPr>
            <w:tcW w:w="1273" w:type="dxa"/>
            <w:vMerge/>
            <w:vAlign w:val="center"/>
          </w:tcPr>
          <w:p w14:paraId="336C3823" w14:textId="77777777" w:rsidR="001274D9" w:rsidRPr="005136DE" w:rsidRDefault="001274D9" w:rsidP="00422246">
            <w:pPr>
              <w:jc w:val="center"/>
              <w:rPr>
                <w:color w:val="000000"/>
                <w:sz w:val="28"/>
                <w:szCs w:val="28"/>
              </w:rPr>
            </w:pPr>
          </w:p>
        </w:tc>
      </w:tr>
      <w:tr w:rsidR="001274D9" w:rsidRPr="005136DE" w14:paraId="4C2142C5" w14:textId="77777777" w:rsidTr="00422246">
        <w:trPr>
          <w:jc w:val="center"/>
        </w:trPr>
        <w:tc>
          <w:tcPr>
            <w:tcW w:w="4251" w:type="dxa"/>
          </w:tcPr>
          <w:p w14:paraId="2967795E" w14:textId="77777777" w:rsidR="001274D9" w:rsidRPr="005136DE" w:rsidRDefault="001274D9" w:rsidP="00422246">
            <w:pPr>
              <w:jc w:val="both"/>
              <w:rPr>
                <w:sz w:val="28"/>
                <w:szCs w:val="28"/>
              </w:rPr>
            </w:pPr>
            <w:r w:rsidRPr="005136DE">
              <w:rPr>
                <w:sz w:val="28"/>
                <w:szCs w:val="28"/>
              </w:rPr>
              <w:t>Доходы от использования имущества, находящегося в государственной и муниципальной собственности</w:t>
            </w:r>
          </w:p>
        </w:tc>
        <w:tc>
          <w:tcPr>
            <w:tcW w:w="1701" w:type="dxa"/>
          </w:tcPr>
          <w:p w14:paraId="01A7E30B" w14:textId="77777777" w:rsidR="001274D9" w:rsidRPr="005136DE" w:rsidRDefault="001274D9" w:rsidP="00422246">
            <w:pPr>
              <w:jc w:val="center"/>
              <w:rPr>
                <w:sz w:val="28"/>
                <w:szCs w:val="28"/>
              </w:rPr>
            </w:pPr>
            <w:r w:rsidRPr="005136DE">
              <w:rPr>
                <w:sz w:val="28"/>
                <w:szCs w:val="28"/>
              </w:rPr>
              <w:t>6071,7</w:t>
            </w:r>
          </w:p>
        </w:tc>
        <w:tc>
          <w:tcPr>
            <w:tcW w:w="1560" w:type="dxa"/>
            <w:vAlign w:val="center"/>
          </w:tcPr>
          <w:p w14:paraId="20BDD2F2" w14:textId="77777777" w:rsidR="001274D9" w:rsidRPr="005136DE" w:rsidRDefault="001274D9" w:rsidP="00422246">
            <w:pPr>
              <w:jc w:val="center"/>
              <w:rPr>
                <w:sz w:val="28"/>
                <w:szCs w:val="28"/>
              </w:rPr>
            </w:pPr>
            <w:r w:rsidRPr="005136DE">
              <w:rPr>
                <w:sz w:val="28"/>
                <w:szCs w:val="28"/>
              </w:rPr>
              <w:t>6,5</w:t>
            </w:r>
          </w:p>
        </w:tc>
        <w:tc>
          <w:tcPr>
            <w:tcW w:w="1273" w:type="dxa"/>
            <w:vMerge/>
            <w:vAlign w:val="center"/>
          </w:tcPr>
          <w:p w14:paraId="2D525F5D" w14:textId="77777777" w:rsidR="001274D9" w:rsidRPr="005136DE" w:rsidRDefault="001274D9" w:rsidP="00422246">
            <w:pPr>
              <w:jc w:val="center"/>
              <w:rPr>
                <w:color w:val="000000"/>
                <w:sz w:val="28"/>
                <w:szCs w:val="28"/>
              </w:rPr>
            </w:pPr>
          </w:p>
        </w:tc>
      </w:tr>
      <w:tr w:rsidR="001274D9" w:rsidRPr="005136DE" w14:paraId="12542F0A" w14:textId="77777777" w:rsidTr="00422246">
        <w:trPr>
          <w:jc w:val="center"/>
        </w:trPr>
        <w:tc>
          <w:tcPr>
            <w:tcW w:w="4251" w:type="dxa"/>
          </w:tcPr>
          <w:p w14:paraId="330B68CE" w14:textId="77777777" w:rsidR="001274D9" w:rsidRPr="005136DE" w:rsidRDefault="001274D9" w:rsidP="00422246">
            <w:pPr>
              <w:jc w:val="both"/>
              <w:rPr>
                <w:sz w:val="28"/>
                <w:szCs w:val="28"/>
              </w:rPr>
            </w:pPr>
            <w:r w:rsidRPr="005136DE">
              <w:rPr>
                <w:sz w:val="28"/>
                <w:szCs w:val="28"/>
              </w:rPr>
              <w:t>Плата за негативное воздействие на окружающую среду</w:t>
            </w:r>
          </w:p>
        </w:tc>
        <w:tc>
          <w:tcPr>
            <w:tcW w:w="1701" w:type="dxa"/>
          </w:tcPr>
          <w:p w14:paraId="57C071EA" w14:textId="77777777" w:rsidR="001274D9" w:rsidRPr="005136DE" w:rsidRDefault="001274D9" w:rsidP="00422246">
            <w:pPr>
              <w:jc w:val="center"/>
              <w:rPr>
                <w:sz w:val="28"/>
                <w:szCs w:val="28"/>
              </w:rPr>
            </w:pPr>
            <w:r w:rsidRPr="005136DE">
              <w:rPr>
                <w:sz w:val="28"/>
                <w:szCs w:val="28"/>
              </w:rPr>
              <w:t>59,9</w:t>
            </w:r>
          </w:p>
        </w:tc>
        <w:tc>
          <w:tcPr>
            <w:tcW w:w="1560" w:type="dxa"/>
            <w:vAlign w:val="center"/>
          </w:tcPr>
          <w:p w14:paraId="0CDEF800" w14:textId="77777777" w:rsidR="001274D9" w:rsidRPr="005136DE" w:rsidRDefault="001274D9" w:rsidP="00422246">
            <w:pPr>
              <w:jc w:val="center"/>
              <w:rPr>
                <w:sz w:val="28"/>
                <w:szCs w:val="28"/>
              </w:rPr>
            </w:pPr>
            <w:r w:rsidRPr="005136DE">
              <w:rPr>
                <w:sz w:val="28"/>
                <w:szCs w:val="28"/>
              </w:rPr>
              <w:t>0,06</w:t>
            </w:r>
          </w:p>
        </w:tc>
        <w:tc>
          <w:tcPr>
            <w:tcW w:w="1273" w:type="dxa"/>
            <w:vMerge/>
            <w:vAlign w:val="center"/>
          </w:tcPr>
          <w:p w14:paraId="60DCD13E" w14:textId="77777777" w:rsidR="001274D9" w:rsidRPr="005136DE" w:rsidRDefault="001274D9" w:rsidP="00422246">
            <w:pPr>
              <w:jc w:val="center"/>
              <w:rPr>
                <w:color w:val="000000"/>
                <w:sz w:val="28"/>
                <w:szCs w:val="28"/>
              </w:rPr>
            </w:pPr>
          </w:p>
        </w:tc>
      </w:tr>
      <w:tr w:rsidR="001274D9" w:rsidRPr="005136DE" w14:paraId="7A55D30D" w14:textId="77777777" w:rsidTr="00422246">
        <w:trPr>
          <w:jc w:val="center"/>
        </w:trPr>
        <w:tc>
          <w:tcPr>
            <w:tcW w:w="4251" w:type="dxa"/>
          </w:tcPr>
          <w:p w14:paraId="429D3B3E" w14:textId="77777777" w:rsidR="001274D9" w:rsidRPr="005136DE" w:rsidRDefault="001274D9" w:rsidP="00422246">
            <w:pPr>
              <w:jc w:val="both"/>
              <w:rPr>
                <w:sz w:val="28"/>
                <w:szCs w:val="28"/>
              </w:rPr>
            </w:pPr>
            <w:r w:rsidRPr="005136DE">
              <w:rPr>
                <w:sz w:val="28"/>
                <w:szCs w:val="28"/>
              </w:rPr>
              <w:t>Доходы от оказания платных услуг и компенсации затрат государства</w:t>
            </w:r>
          </w:p>
        </w:tc>
        <w:tc>
          <w:tcPr>
            <w:tcW w:w="1701" w:type="dxa"/>
          </w:tcPr>
          <w:p w14:paraId="24F6A499" w14:textId="77777777" w:rsidR="001274D9" w:rsidRPr="005136DE" w:rsidRDefault="001274D9" w:rsidP="00422246">
            <w:pPr>
              <w:jc w:val="center"/>
              <w:rPr>
                <w:sz w:val="28"/>
                <w:szCs w:val="28"/>
              </w:rPr>
            </w:pPr>
            <w:r w:rsidRPr="005136DE">
              <w:rPr>
                <w:sz w:val="28"/>
                <w:szCs w:val="28"/>
              </w:rPr>
              <w:t>32,9</w:t>
            </w:r>
          </w:p>
        </w:tc>
        <w:tc>
          <w:tcPr>
            <w:tcW w:w="1560" w:type="dxa"/>
            <w:vAlign w:val="center"/>
          </w:tcPr>
          <w:p w14:paraId="25154AB7" w14:textId="77777777" w:rsidR="001274D9" w:rsidRPr="005136DE" w:rsidRDefault="001274D9" w:rsidP="00422246">
            <w:pPr>
              <w:jc w:val="center"/>
              <w:rPr>
                <w:sz w:val="28"/>
                <w:szCs w:val="28"/>
              </w:rPr>
            </w:pPr>
            <w:r w:rsidRPr="005136DE">
              <w:rPr>
                <w:sz w:val="28"/>
                <w:szCs w:val="28"/>
              </w:rPr>
              <w:t>0,04</w:t>
            </w:r>
          </w:p>
        </w:tc>
        <w:tc>
          <w:tcPr>
            <w:tcW w:w="1273" w:type="dxa"/>
            <w:vMerge/>
            <w:vAlign w:val="center"/>
          </w:tcPr>
          <w:p w14:paraId="3CE00CBF" w14:textId="77777777" w:rsidR="001274D9" w:rsidRPr="005136DE" w:rsidRDefault="001274D9" w:rsidP="00422246">
            <w:pPr>
              <w:jc w:val="center"/>
              <w:rPr>
                <w:color w:val="000000"/>
                <w:sz w:val="28"/>
                <w:szCs w:val="28"/>
              </w:rPr>
            </w:pPr>
          </w:p>
        </w:tc>
      </w:tr>
      <w:tr w:rsidR="001274D9" w:rsidRPr="005136DE" w14:paraId="1E8BAF9E" w14:textId="77777777" w:rsidTr="00422246">
        <w:trPr>
          <w:jc w:val="center"/>
        </w:trPr>
        <w:tc>
          <w:tcPr>
            <w:tcW w:w="4251" w:type="dxa"/>
          </w:tcPr>
          <w:p w14:paraId="498E877E" w14:textId="77777777" w:rsidR="001274D9" w:rsidRPr="005136DE" w:rsidRDefault="001274D9" w:rsidP="00422246">
            <w:pPr>
              <w:jc w:val="both"/>
              <w:rPr>
                <w:sz w:val="28"/>
                <w:szCs w:val="28"/>
              </w:rPr>
            </w:pPr>
            <w:r w:rsidRPr="005136DE">
              <w:rPr>
                <w:sz w:val="28"/>
                <w:szCs w:val="28"/>
              </w:rPr>
              <w:t>Доходы от продажи материальных и нематериальных активов</w:t>
            </w:r>
          </w:p>
        </w:tc>
        <w:tc>
          <w:tcPr>
            <w:tcW w:w="1701" w:type="dxa"/>
          </w:tcPr>
          <w:p w14:paraId="7BF0CAA8" w14:textId="77777777" w:rsidR="001274D9" w:rsidRPr="005136DE" w:rsidRDefault="001274D9" w:rsidP="00422246">
            <w:pPr>
              <w:jc w:val="center"/>
              <w:rPr>
                <w:sz w:val="28"/>
                <w:szCs w:val="28"/>
              </w:rPr>
            </w:pPr>
            <w:r w:rsidRPr="005136DE">
              <w:rPr>
                <w:sz w:val="28"/>
                <w:szCs w:val="28"/>
              </w:rPr>
              <w:t>2794,0</w:t>
            </w:r>
          </w:p>
        </w:tc>
        <w:tc>
          <w:tcPr>
            <w:tcW w:w="1560" w:type="dxa"/>
            <w:vAlign w:val="center"/>
          </w:tcPr>
          <w:p w14:paraId="5F9B7FB9" w14:textId="77777777" w:rsidR="001274D9" w:rsidRPr="005136DE" w:rsidRDefault="001274D9" w:rsidP="00422246">
            <w:pPr>
              <w:jc w:val="center"/>
              <w:rPr>
                <w:sz w:val="28"/>
                <w:szCs w:val="28"/>
              </w:rPr>
            </w:pPr>
            <w:r w:rsidRPr="005136DE">
              <w:rPr>
                <w:sz w:val="28"/>
                <w:szCs w:val="28"/>
              </w:rPr>
              <w:t>3,0</w:t>
            </w:r>
          </w:p>
        </w:tc>
        <w:tc>
          <w:tcPr>
            <w:tcW w:w="1273" w:type="dxa"/>
            <w:vMerge/>
            <w:vAlign w:val="center"/>
          </w:tcPr>
          <w:p w14:paraId="6B7FBD3D" w14:textId="77777777" w:rsidR="001274D9" w:rsidRPr="005136DE" w:rsidRDefault="001274D9" w:rsidP="00422246">
            <w:pPr>
              <w:jc w:val="center"/>
              <w:rPr>
                <w:color w:val="000000"/>
                <w:sz w:val="28"/>
                <w:szCs w:val="28"/>
              </w:rPr>
            </w:pPr>
          </w:p>
        </w:tc>
      </w:tr>
      <w:tr w:rsidR="001274D9" w:rsidRPr="005136DE" w14:paraId="250820C4" w14:textId="77777777" w:rsidTr="00422246">
        <w:trPr>
          <w:jc w:val="center"/>
        </w:trPr>
        <w:tc>
          <w:tcPr>
            <w:tcW w:w="4251" w:type="dxa"/>
          </w:tcPr>
          <w:p w14:paraId="6FDD0DF2" w14:textId="77777777" w:rsidR="001274D9" w:rsidRPr="005136DE" w:rsidRDefault="001274D9" w:rsidP="00422246">
            <w:pPr>
              <w:jc w:val="both"/>
              <w:rPr>
                <w:sz w:val="28"/>
                <w:szCs w:val="28"/>
              </w:rPr>
            </w:pPr>
            <w:r w:rsidRPr="005136DE">
              <w:rPr>
                <w:sz w:val="28"/>
                <w:szCs w:val="28"/>
              </w:rPr>
              <w:lastRenderedPageBreak/>
              <w:t>Штрафы, санкции, возмещение ущерба</w:t>
            </w:r>
          </w:p>
        </w:tc>
        <w:tc>
          <w:tcPr>
            <w:tcW w:w="1701" w:type="dxa"/>
          </w:tcPr>
          <w:p w14:paraId="0E6CFD0B" w14:textId="77777777" w:rsidR="001274D9" w:rsidRPr="005136DE" w:rsidRDefault="001274D9" w:rsidP="00422246">
            <w:pPr>
              <w:jc w:val="center"/>
              <w:rPr>
                <w:sz w:val="28"/>
                <w:szCs w:val="28"/>
              </w:rPr>
            </w:pPr>
            <w:r w:rsidRPr="005136DE">
              <w:rPr>
                <w:sz w:val="28"/>
                <w:szCs w:val="28"/>
              </w:rPr>
              <w:t>6037,8</w:t>
            </w:r>
          </w:p>
        </w:tc>
        <w:tc>
          <w:tcPr>
            <w:tcW w:w="1560" w:type="dxa"/>
            <w:vAlign w:val="center"/>
          </w:tcPr>
          <w:p w14:paraId="063459DA" w14:textId="77777777" w:rsidR="001274D9" w:rsidRPr="005136DE" w:rsidRDefault="001274D9" w:rsidP="00422246">
            <w:pPr>
              <w:jc w:val="center"/>
              <w:rPr>
                <w:sz w:val="28"/>
                <w:szCs w:val="28"/>
              </w:rPr>
            </w:pPr>
            <w:r w:rsidRPr="005136DE">
              <w:rPr>
                <w:sz w:val="28"/>
                <w:szCs w:val="28"/>
              </w:rPr>
              <w:t>6,5</w:t>
            </w:r>
          </w:p>
        </w:tc>
        <w:tc>
          <w:tcPr>
            <w:tcW w:w="1273" w:type="dxa"/>
            <w:vMerge/>
            <w:vAlign w:val="center"/>
          </w:tcPr>
          <w:p w14:paraId="2167C548" w14:textId="77777777" w:rsidR="001274D9" w:rsidRPr="005136DE" w:rsidRDefault="001274D9" w:rsidP="00422246">
            <w:pPr>
              <w:jc w:val="center"/>
              <w:rPr>
                <w:color w:val="000000"/>
                <w:sz w:val="28"/>
                <w:szCs w:val="28"/>
              </w:rPr>
            </w:pPr>
          </w:p>
        </w:tc>
      </w:tr>
      <w:tr w:rsidR="001274D9" w:rsidRPr="005136DE" w14:paraId="1557B858" w14:textId="77777777" w:rsidTr="00422246">
        <w:trPr>
          <w:jc w:val="center"/>
        </w:trPr>
        <w:tc>
          <w:tcPr>
            <w:tcW w:w="4251" w:type="dxa"/>
          </w:tcPr>
          <w:p w14:paraId="43DDCF3A" w14:textId="77777777" w:rsidR="001274D9" w:rsidRPr="005136DE" w:rsidRDefault="001274D9" w:rsidP="00422246">
            <w:pPr>
              <w:jc w:val="both"/>
              <w:rPr>
                <w:sz w:val="28"/>
                <w:szCs w:val="28"/>
              </w:rPr>
            </w:pPr>
            <w:r w:rsidRPr="005136DE">
              <w:rPr>
                <w:sz w:val="28"/>
                <w:szCs w:val="28"/>
              </w:rPr>
              <w:t>Прочие неналоговые доходы</w:t>
            </w:r>
          </w:p>
        </w:tc>
        <w:tc>
          <w:tcPr>
            <w:tcW w:w="1701" w:type="dxa"/>
          </w:tcPr>
          <w:p w14:paraId="2F63BD9C" w14:textId="77777777" w:rsidR="001274D9" w:rsidRPr="005136DE" w:rsidRDefault="001274D9" w:rsidP="00422246">
            <w:pPr>
              <w:jc w:val="center"/>
              <w:rPr>
                <w:sz w:val="28"/>
                <w:szCs w:val="28"/>
              </w:rPr>
            </w:pPr>
            <w:r w:rsidRPr="005136DE">
              <w:rPr>
                <w:sz w:val="28"/>
                <w:szCs w:val="28"/>
              </w:rPr>
              <w:t>125,1</w:t>
            </w:r>
          </w:p>
        </w:tc>
        <w:tc>
          <w:tcPr>
            <w:tcW w:w="1560" w:type="dxa"/>
            <w:vAlign w:val="center"/>
          </w:tcPr>
          <w:p w14:paraId="206DE5D6" w14:textId="77777777" w:rsidR="001274D9" w:rsidRPr="005136DE" w:rsidRDefault="001274D9" w:rsidP="00422246">
            <w:pPr>
              <w:jc w:val="center"/>
              <w:rPr>
                <w:sz w:val="28"/>
                <w:szCs w:val="28"/>
              </w:rPr>
            </w:pPr>
            <w:r w:rsidRPr="005136DE">
              <w:rPr>
                <w:sz w:val="28"/>
                <w:szCs w:val="28"/>
              </w:rPr>
              <w:t>0,1</w:t>
            </w:r>
          </w:p>
        </w:tc>
        <w:tc>
          <w:tcPr>
            <w:tcW w:w="1273" w:type="dxa"/>
            <w:vAlign w:val="center"/>
          </w:tcPr>
          <w:p w14:paraId="33170641" w14:textId="77777777" w:rsidR="001274D9" w:rsidRPr="005136DE" w:rsidRDefault="001274D9" w:rsidP="00422246">
            <w:pPr>
              <w:jc w:val="center"/>
              <w:rPr>
                <w:color w:val="000000"/>
                <w:sz w:val="28"/>
                <w:szCs w:val="28"/>
              </w:rPr>
            </w:pPr>
          </w:p>
        </w:tc>
      </w:tr>
    </w:tbl>
    <w:p w14:paraId="6147BB71" w14:textId="77777777" w:rsidR="001274D9" w:rsidRPr="005136DE" w:rsidRDefault="001274D9" w:rsidP="001274D9">
      <w:pPr>
        <w:rPr>
          <w:sz w:val="28"/>
          <w:szCs w:val="28"/>
        </w:rPr>
      </w:pPr>
    </w:p>
    <w:p w14:paraId="17EED617" w14:textId="77777777" w:rsidR="001274D9" w:rsidRPr="005136DE" w:rsidRDefault="001274D9" w:rsidP="001274D9">
      <w:pPr>
        <w:jc w:val="both"/>
        <w:rPr>
          <w:sz w:val="28"/>
          <w:szCs w:val="28"/>
        </w:rPr>
      </w:pPr>
    </w:p>
    <w:p w14:paraId="4097E362" w14:textId="77777777" w:rsidR="001274D9" w:rsidRPr="005136DE" w:rsidRDefault="001274D9" w:rsidP="001274D9">
      <w:pPr>
        <w:pStyle w:val="ab"/>
        <w:numPr>
          <w:ilvl w:val="1"/>
          <w:numId w:val="11"/>
        </w:numPr>
        <w:jc w:val="both"/>
        <w:rPr>
          <w:sz w:val="28"/>
          <w:szCs w:val="28"/>
        </w:rPr>
      </w:pPr>
      <w:r w:rsidRPr="005136DE">
        <w:rPr>
          <w:sz w:val="28"/>
          <w:szCs w:val="28"/>
        </w:rPr>
        <w:t>Анализ поступления доходов, поступивших в 2025 году к 2024 году.</w:t>
      </w:r>
    </w:p>
    <w:p w14:paraId="1DFAF4D4" w14:textId="77777777" w:rsidR="001274D9" w:rsidRPr="005136DE" w:rsidRDefault="001274D9" w:rsidP="001274D9">
      <w:pPr>
        <w:pStyle w:val="ab"/>
        <w:ind w:left="1428"/>
        <w:jc w:val="both"/>
        <w:rPr>
          <w:sz w:val="28"/>
          <w:szCs w:val="28"/>
        </w:rPr>
      </w:pPr>
    </w:p>
    <w:p w14:paraId="3F8F34C5" w14:textId="77777777" w:rsidR="001274D9" w:rsidRPr="005136DE" w:rsidRDefault="001274D9" w:rsidP="001274D9">
      <w:pPr>
        <w:ind w:firstLine="709"/>
        <w:jc w:val="both"/>
        <w:rPr>
          <w:sz w:val="28"/>
          <w:szCs w:val="28"/>
        </w:rPr>
      </w:pPr>
      <w:r w:rsidRPr="005136DE">
        <w:rPr>
          <w:sz w:val="28"/>
          <w:szCs w:val="28"/>
        </w:rPr>
        <w:t>Темп роста налоговых и неналоговых доходов в 2025 году относительно прошлого периода составил 121,7 процента, в том числе по доходам:</w:t>
      </w:r>
    </w:p>
    <w:tbl>
      <w:tblPr>
        <w:tblStyle w:val="af2"/>
        <w:tblW w:w="0" w:type="auto"/>
        <w:jc w:val="center"/>
        <w:tblLayout w:type="fixed"/>
        <w:tblLook w:val="04A0" w:firstRow="1" w:lastRow="0" w:firstColumn="1" w:lastColumn="0" w:noHBand="0" w:noVBand="1"/>
      </w:tblPr>
      <w:tblGrid>
        <w:gridCol w:w="3397"/>
        <w:gridCol w:w="1843"/>
        <w:gridCol w:w="1769"/>
        <w:gridCol w:w="1917"/>
      </w:tblGrid>
      <w:tr w:rsidR="001274D9" w:rsidRPr="005136DE" w14:paraId="391CF53B" w14:textId="77777777" w:rsidTr="00422246">
        <w:trPr>
          <w:trHeight w:val="615"/>
          <w:jc w:val="center"/>
        </w:trPr>
        <w:tc>
          <w:tcPr>
            <w:tcW w:w="3397" w:type="dxa"/>
            <w:hideMark/>
          </w:tcPr>
          <w:p w14:paraId="73E8358A" w14:textId="77777777" w:rsidR="001274D9" w:rsidRPr="005136DE" w:rsidRDefault="001274D9" w:rsidP="00422246">
            <w:pPr>
              <w:pStyle w:val="ab"/>
              <w:ind w:left="709"/>
              <w:rPr>
                <w:sz w:val="28"/>
                <w:szCs w:val="28"/>
              </w:rPr>
            </w:pPr>
            <w:r w:rsidRPr="005136DE">
              <w:rPr>
                <w:sz w:val="28"/>
                <w:szCs w:val="28"/>
              </w:rPr>
              <w:t>Наименование кода доходов</w:t>
            </w:r>
          </w:p>
        </w:tc>
        <w:tc>
          <w:tcPr>
            <w:tcW w:w="1843" w:type="dxa"/>
            <w:hideMark/>
          </w:tcPr>
          <w:p w14:paraId="2E5AF661" w14:textId="77777777" w:rsidR="001274D9" w:rsidRPr="005136DE" w:rsidRDefault="001274D9" w:rsidP="00422246">
            <w:pPr>
              <w:rPr>
                <w:sz w:val="28"/>
                <w:szCs w:val="28"/>
              </w:rPr>
            </w:pPr>
            <w:r w:rsidRPr="005136DE">
              <w:rPr>
                <w:sz w:val="28"/>
                <w:szCs w:val="28"/>
              </w:rPr>
              <w:t>Факт 2024</w:t>
            </w:r>
          </w:p>
        </w:tc>
        <w:tc>
          <w:tcPr>
            <w:tcW w:w="1769" w:type="dxa"/>
            <w:hideMark/>
          </w:tcPr>
          <w:p w14:paraId="72AABBD4" w14:textId="77777777" w:rsidR="001274D9" w:rsidRPr="005136DE" w:rsidRDefault="001274D9" w:rsidP="00422246">
            <w:pPr>
              <w:rPr>
                <w:sz w:val="28"/>
                <w:szCs w:val="28"/>
              </w:rPr>
            </w:pPr>
            <w:r w:rsidRPr="005136DE">
              <w:rPr>
                <w:sz w:val="28"/>
                <w:szCs w:val="28"/>
              </w:rPr>
              <w:t>Факт 2025</w:t>
            </w:r>
          </w:p>
        </w:tc>
        <w:tc>
          <w:tcPr>
            <w:tcW w:w="1917" w:type="dxa"/>
            <w:hideMark/>
          </w:tcPr>
          <w:p w14:paraId="1AF4B6FE" w14:textId="77777777" w:rsidR="001274D9" w:rsidRPr="005136DE" w:rsidRDefault="001274D9" w:rsidP="00422246">
            <w:pPr>
              <w:rPr>
                <w:sz w:val="28"/>
                <w:szCs w:val="28"/>
              </w:rPr>
            </w:pPr>
            <w:r w:rsidRPr="005136DE">
              <w:rPr>
                <w:sz w:val="28"/>
                <w:szCs w:val="28"/>
              </w:rPr>
              <w:t>Темп роста 2025/2024 (%)</w:t>
            </w:r>
          </w:p>
        </w:tc>
      </w:tr>
      <w:tr w:rsidR="001274D9" w:rsidRPr="005136DE" w14:paraId="2B3DE781" w14:textId="77777777" w:rsidTr="00422246">
        <w:trPr>
          <w:trHeight w:val="375"/>
          <w:jc w:val="center"/>
        </w:trPr>
        <w:tc>
          <w:tcPr>
            <w:tcW w:w="3397" w:type="dxa"/>
            <w:hideMark/>
          </w:tcPr>
          <w:p w14:paraId="26F8B2CD" w14:textId="77777777" w:rsidR="001274D9" w:rsidRPr="005136DE" w:rsidRDefault="001274D9" w:rsidP="00422246">
            <w:pPr>
              <w:pStyle w:val="ab"/>
              <w:ind w:left="709"/>
              <w:jc w:val="center"/>
              <w:rPr>
                <w:sz w:val="28"/>
                <w:szCs w:val="28"/>
              </w:rPr>
            </w:pPr>
            <w:r w:rsidRPr="005136DE">
              <w:rPr>
                <w:sz w:val="28"/>
                <w:szCs w:val="28"/>
              </w:rPr>
              <w:t>1</w:t>
            </w:r>
          </w:p>
        </w:tc>
        <w:tc>
          <w:tcPr>
            <w:tcW w:w="1843" w:type="dxa"/>
            <w:hideMark/>
          </w:tcPr>
          <w:p w14:paraId="2DF01833" w14:textId="77777777" w:rsidR="001274D9" w:rsidRPr="005136DE" w:rsidRDefault="001274D9" w:rsidP="00422246">
            <w:pPr>
              <w:pStyle w:val="ab"/>
              <w:ind w:left="709"/>
              <w:jc w:val="both"/>
              <w:rPr>
                <w:sz w:val="28"/>
                <w:szCs w:val="28"/>
              </w:rPr>
            </w:pPr>
            <w:r w:rsidRPr="005136DE">
              <w:rPr>
                <w:sz w:val="28"/>
                <w:szCs w:val="28"/>
              </w:rPr>
              <w:t>2</w:t>
            </w:r>
          </w:p>
        </w:tc>
        <w:tc>
          <w:tcPr>
            <w:tcW w:w="1769" w:type="dxa"/>
            <w:hideMark/>
          </w:tcPr>
          <w:p w14:paraId="6EDD1911" w14:textId="77777777" w:rsidR="001274D9" w:rsidRPr="005136DE" w:rsidRDefault="001274D9" w:rsidP="00422246">
            <w:pPr>
              <w:pStyle w:val="ab"/>
              <w:ind w:left="709"/>
              <w:jc w:val="both"/>
              <w:rPr>
                <w:sz w:val="28"/>
                <w:szCs w:val="28"/>
              </w:rPr>
            </w:pPr>
            <w:r w:rsidRPr="005136DE">
              <w:rPr>
                <w:sz w:val="28"/>
                <w:szCs w:val="28"/>
              </w:rPr>
              <w:t>3</w:t>
            </w:r>
          </w:p>
        </w:tc>
        <w:tc>
          <w:tcPr>
            <w:tcW w:w="1917" w:type="dxa"/>
            <w:hideMark/>
          </w:tcPr>
          <w:p w14:paraId="33179863" w14:textId="77777777" w:rsidR="001274D9" w:rsidRPr="005136DE" w:rsidRDefault="001274D9" w:rsidP="00422246">
            <w:pPr>
              <w:pStyle w:val="ab"/>
              <w:ind w:left="709"/>
              <w:rPr>
                <w:sz w:val="28"/>
                <w:szCs w:val="28"/>
              </w:rPr>
            </w:pPr>
            <w:r w:rsidRPr="005136DE">
              <w:rPr>
                <w:sz w:val="28"/>
                <w:szCs w:val="28"/>
              </w:rPr>
              <w:t>4=3/2*100</w:t>
            </w:r>
          </w:p>
        </w:tc>
      </w:tr>
      <w:tr w:rsidR="001274D9" w:rsidRPr="005136DE" w14:paraId="1809974E" w14:textId="77777777" w:rsidTr="00422246">
        <w:trPr>
          <w:trHeight w:val="375"/>
          <w:jc w:val="center"/>
        </w:trPr>
        <w:tc>
          <w:tcPr>
            <w:tcW w:w="3397" w:type="dxa"/>
            <w:hideMark/>
          </w:tcPr>
          <w:p w14:paraId="00E71C07" w14:textId="77777777" w:rsidR="001274D9" w:rsidRPr="005136DE" w:rsidRDefault="001274D9" w:rsidP="00422246">
            <w:pPr>
              <w:pStyle w:val="ab"/>
              <w:ind w:left="0"/>
              <w:rPr>
                <w:bCs/>
                <w:sz w:val="28"/>
                <w:szCs w:val="28"/>
              </w:rPr>
            </w:pPr>
            <w:r w:rsidRPr="005136DE">
              <w:rPr>
                <w:bCs/>
                <w:sz w:val="28"/>
                <w:szCs w:val="28"/>
              </w:rPr>
              <w:t>НАЛОГОВЫЕ И НЕНАЛОГОВЫЕ ДОХОДЫ</w:t>
            </w:r>
          </w:p>
        </w:tc>
        <w:tc>
          <w:tcPr>
            <w:tcW w:w="1843" w:type="dxa"/>
            <w:noWrap/>
            <w:vAlign w:val="center"/>
          </w:tcPr>
          <w:p w14:paraId="3D2AFC0E" w14:textId="77777777" w:rsidR="001274D9" w:rsidRPr="005136DE" w:rsidRDefault="001274D9" w:rsidP="00422246">
            <w:pPr>
              <w:jc w:val="center"/>
              <w:rPr>
                <w:sz w:val="28"/>
                <w:szCs w:val="28"/>
              </w:rPr>
            </w:pPr>
            <w:r w:rsidRPr="005136DE">
              <w:rPr>
                <w:sz w:val="28"/>
                <w:szCs w:val="28"/>
              </w:rPr>
              <w:t>77 225,9</w:t>
            </w:r>
          </w:p>
        </w:tc>
        <w:tc>
          <w:tcPr>
            <w:tcW w:w="1769" w:type="dxa"/>
            <w:vAlign w:val="center"/>
          </w:tcPr>
          <w:p w14:paraId="351471D1" w14:textId="77777777" w:rsidR="001274D9" w:rsidRPr="005136DE" w:rsidRDefault="001274D9" w:rsidP="00422246">
            <w:pPr>
              <w:jc w:val="center"/>
              <w:rPr>
                <w:sz w:val="28"/>
                <w:szCs w:val="28"/>
              </w:rPr>
            </w:pPr>
            <w:r w:rsidRPr="005136DE">
              <w:rPr>
                <w:sz w:val="28"/>
                <w:szCs w:val="28"/>
              </w:rPr>
              <w:t>93194,8</w:t>
            </w:r>
          </w:p>
        </w:tc>
        <w:tc>
          <w:tcPr>
            <w:tcW w:w="1917" w:type="dxa"/>
            <w:noWrap/>
            <w:vAlign w:val="center"/>
          </w:tcPr>
          <w:p w14:paraId="6C5F1DDD" w14:textId="77777777" w:rsidR="001274D9" w:rsidRPr="005136DE" w:rsidRDefault="001274D9" w:rsidP="00422246">
            <w:pPr>
              <w:pStyle w:val="ab"/>
              <w:ind w:left="0"/>
              <w:jc w:val="center"/>
              <w:rPr>
                <w:sz w:val="28"/>
                <w:szCs w:val="28"/>
              </w:rPr>
            </w:pPr>
            <w:r w:rsidRPr="005136DE">
              <w:rPr>
                <w:sz w:val="28"/>
                <w:szCs w:val="28"/>
              </w:rPr>
              <w:t>120,7</w:t>
            </w:r>
          </w:p>
        </w:tc>
      </w:tr>
      <w:tr w:rsidR="001274D9" w:rsidRPr="005136DE" w14:paraId="399A334E" w14:textId="77777777" w:rsidTr="00422246">
        <w:trPr>
          <w:trHeight w:val="473"/>
          <w:jc w:val="center"/>
        </w:trPr>
        <w:tc>
          <w:tcPr>
            <w:tcW w:w="3397" w:type="dxa"/>
            <w:hideMark/>
          </w:tcPr>
          <w:p w14:paraId="42FE5417" w14:textId="77777777" w:rsidR="001274D9" w:rsidRPr="005136DE" w:rsidRDefault="001274D9" w:rsidP="00422246">
            <w:pPr>
              <w:pStyle w:val="ab"/>
              <w:ind w:left="0"/>
              <w:rPr>
                <w:sz w:val="28"/>
                <w:szCs w:val="28"/>
              </w:rPr>
            </w:pPr>
            <w:r w:rsidRPr="005136DE">
              <w:rPr>
                <w:sz w:val="28"/>
                <w:szCs w:val="28"/>
              </w:rPr>
              <w:t>Налог на прибыль организаций</w:t>
            </w:r>
          </w:p>
        </w:tc>
        <w:tc>
          <w:tcPr>
            <w:tcW w:w="1843" w:type="dxa"/>
            <w:noWrap/>
          </w:tcPr>
          <w:p w14:paraId="31ECDE82" w14:textId="77777777" w:rsidR="001274D9" w:rsidRPr="005136DE" w:rsidRDefault="001274D9" w:rsidP="00422246">
            <w:pPr>
              <w:jc w:val="center"/>
              <w:rPr>
                <w:sz w:val="28"/>
                <w:szCs w:val="28"/>
              </w:rPr>
            </w:pPr>
            <w:r w:rsidRPr="005136DE">
              <w:rPr>
                <w:sz w:val="28"/>
                <w:szCs w:val="28"/>
              </w:rPr>
              <w:t>186,6</w:t>
            </w:r>
          </w:p>
        </w:tc>
        <w:tc>
          <w:tcPr>
            <w:tcW w:w="1769" w:type="dxa"/>
          </w:tcPr>
          <w:p w14:paraId="6720E722" w14:textId="77777777" w:rsidR="001274D9" w:rsidRPr="005136DE" w:rsidRDefault="001274D9" w:rsidP="00422246">
            <w:pPr>
              <w:jc w:val="center"/>
              <w:rPr>
                <w:sz w:val="28"/>
                <w:szCs w:val="28"/>
              </w:rPr>
            </w:pPr>
            <w:r w:rsidRPr="005136DE">
              <w:rPr>
                <w:sz w:val="28"/>
                <w:szCs w:val="28"/>
              </w:rPr>
              <w:t>40,9</w:t>
            </w:r>
          </w:p>
        </w:tc>
        <w:tc>
          <w:tcPr>
            <w:tcW w:w="1917" w:type="dxa"/>
            <w:noWrap/>
            <w:vAlign w:val="center"/>
          </w:tcPr>
          <w:p w14:paraId="744FEF3F" w14:textId="77777777" w:rsidR="001274D9" w:rsidRPr="005136DE" w:rsidRDefault="001274D9" w:rsidP="00422246">
            <w:pPr>
              <w:jc w:val="center"/>
              <w:rPr>
                <w:sz w:val="28"/>
                <w:szCs w:val="28"/>
              </w:rPr>
            </w:pPr>
            <w:r w:rsidRPr="005136DE">
              <w:rPr>
                <w:sz w:val="28"/>
                <w:szCs w:val="28"/>
              </w:rPr>
              <w:t>21,9</w:t>
            </w:r>
          </w:p>
        </w:tc>
      </w:tr>
      <w:tr w:rsidR="001274D9" w:rsidRPr="005136DE" w14:paraId="23830268" w14:textId="77777777" w:rsidTr="00422246">
        <w:trPr>
          <w:trHeight w:val="375"/>
          <w:jc w:val="center"/>
        </w:trPr>
        <w:tc>
          <w:tcPr>
            <w:tcW w:w="3397" w:type="dxa"/>
            <w:hideMark/>
          </w:tcPr>
          <w:p w14:paraId="6BAF1512" w14:textId="77777777" w:rsidR="001274D9" w:rsidRPr="005136DE" w:rsidRDefault="001274D9" w:rsidP="00422246">
            <w:pPr>
              <w:pStyle w:val="ab"/>
              <w:ind w:left="0"/>
              <w:rPr>
                <w:sz w:val="28"/>
                <w:szCs w:val="28"/>
              </w:rPr>
            </w:pPr>
            <w:r w:rsidRPr="005136DE">
              <w:rPr>
                <w:sz w:val="28"/>
                <w:szCs w:val="28"/>
              </w:rPr>
              <w:t>Налог на доходы физических лиц</w:t>
            </w:r>
          </w:p>
        </w:tc>
        <w:tc>
          <w:tcPr>
            <w:tcW w:w="1843" w:type="dxa"/>
            <w:noWrap/>
          </w:tcPr>
          <w:p w14:paraId="36C8364C" w14:textId="77777777" w:rsidR="001274D9" w:rsidRPr="005136DE" w:rsidRDefault="001274D9" w:rsidP="00422246">
            <w:pPr>
              <w:jc w:val="center"/>
              <w:rPr>
                <w:sz w:val="28"/>
                <w:szCs w:val="28"/>
              </w:rPr>
            </w:pPr>
            <w:r w:rsidRPr="005136DE">
              <w:rPr>
                <w:sz w:val="28"/>
                <w:szCs w:val="28"/>
              </w:rPr>
              <w:t>44 609 ,9</w:t>
            </w:r>
          </w:p>
        </w:tc>
        <w:tc>
          <w:tcPr>
            <w:tcW w:w="1769" w:type="dxa"/>
          </w:tcPr>
          <w:p w14:paraId="39D7C4AC" w14:textId="77777777" w:rsidR="001274D9" w:rsidRPr="005136DE" w:rsidRDefault="001274D9" w:rsidP="00422246">
            <w:pPr>
              <w:jc w:val="center"/>
              <w:rPr>
                <w:sz w:val="28"/>
                <w:szCs w:val="28"/>
              </w:rPr>
            </w:pPr>
            <w:r w:rsidRPr="005136DE">
              <w:rPr>
                <w:sz w:val="28"/>
                <w:szCs w:val="28"/>
              </w:rPr>
              <w:t>49 555,0</w:t>
            </w:r>
          </w:p>
        </w:tc>
        <w:tc>
          <w:tcPr>
            <w:tcW w:w="1917" w:type="dxa"/>
            <w:noWrap/>
            <w:vAlign w:val="center"/>
          </w:tcPr>
          <w:p w14:paraId="25A0C3C4" w14:textId="77777777" w:rsidR="001274D9" w:rsidRPr="005136DE" w:rsidRDefault="001274D9" w:rsidP="00422246">
            <w:pPr>
              <w:jc w:val="center"/>
              <w:rPr>
                <w:sz w:val="28"/>
                <w:szCs w:val="28"/>
              </w:rPr>
            </w:pPr>
            <w:r w:rsidRPr="005136DE">
              <w:rPr>
                <w:sz w:val="28"/>
                <w:szCs w:val="28"/>
              </w:rPr>
              <w:t>111,1</w:t>
            </w:r>
          </w:p>
        </w:tc>
      </w:tr>
      <w:tr w:rsidR="001274D9" w:rsidRPr="005136DE" w14:paraId="2586BC1C" w14:textId="77777777" w:rsidTr="00422246">
        <w:trPr>
          <w:trHeight w:val="750"/>
          <w:jc w:val="center"/>
        </w:trPr>
        <w:tc>
          <w:tcPr>
            <w:tcW w:w="3397" w:type="dxa"/>
            <w:hideMark/>
          </w:tcPr>
          <w:p w14:paraId="74001F34" w14:textId="77777777" w:rsidR="001274D9" w:rsidRPr="005136DE" w:rsidRDefault="001274D9" w:rsidP="00422246">
            <w:pPr>
              <w:pStyle w:val="ab"/>
              <w:ind w:left="0"/>
              <w:rPr>
                <w:bCs/>
                <w:sz w:val="28"/>
                <w:szCs w:val="28"/>
              </w:rPr>
            </w:pPr>
            <w:r w:rsidRPr="005136DE">
              <w:rPr>
                <w:bCs/>
                <w:sz w:val="28"/>
                <w:szCs w:val="28"/>
              </w:rPr>
              <w:t>Акцизы по подакцизным товарам (продукции), производимым на территории Российской Федерации</w:t>
            </w:r>
          </w:p>
        </w:tc>
        <w:tc>
          <w:tcPr>
            <w:tcW w:w="1843" w:type="dxa"/>
            <w:noWrap/>
          </w:tcPr>
          <w:p w14:paraId="43B9FC69" w14:textId="77777777" w:rsidR="001274D9" w:rsidRPr="005136DE" w:rsidRDefault="001274D9" w:rsidP="00422246">
            <w:pPr>
              <w:jc w:val="center"/>
              <w:rPr>
                <w:sz w:val="28"/>
                <w:szCs w:val="28"/>
              </w:rPr>
            </w:pPr>
            <w:r w:rsidRPr="005136DE">
              <w:rPr>
                <w:sz w:val="28"/>
                <w:szCs w:val="28"/>
              </w:rPr>
              <w:t>90,3</w:t>
            </w:r>
          </w:p>
        </w:tc>
        <w:tc>
          <w:tcPr>
            <w:tcW w:w="1769" w:type="dxa"/>
            <w:noWrap/>
          </w:tcPr>
          <w:p w14:paraId="51151EFC" w14:textId="77777777" w:rsidR="001274D9" w:rsidRPr="005136DE" w:rsidRDefault="001274D9" w:rsidP="00422246">
            <w:pPr>
              <w:jc w:val="center"/>
              <w:rPr>
                <w:sz w:val="28"/>
                <w:szCs w:val="28"/>
              </w:rPr>
            </w:pPr>
            <w:r w:rsidRPr="005136DE">
              <w:rPr>
                <w:sz w:val="28"/>
                <w:szCs w:val="28"/>
              </w:rPr>
              <w:t>92,9</w:t>
            </w:r>
          </w:p>
        </w:tc>
        <w:tc>
          <w:tcPr>
            <w:tcW w:w="1917" w:type="dxa"/>
            <w:noWrap/>
            <w:vAlign w:val="center"/>
          </w:tcPr>
          <w:p w14:paraId="32529765" w14:textId="77777777" w:rsidR="001274D9" w:rsidRPr="005136DE" w:rsidRDefault="001274D9" w:rsidP="00422246">
            <w:pPr>
              <w:jc w:val="center"/>
              <w:rPr>
                <w:sz w:val="28"/>
                <w:szCs w:val="28"/>
              </w:rPr>
            </w:pPr>
            <w:r w:rsidRPr="005136DE">
              <w:rPr>
                <w:sz w:val="28"/>
                <w:szCs w:val="28"/>
              </w:rPr>
              <w:t>102,9</w:t>
            </w:r>
          </w:p>
        </w:tc>
      </w:tr>
      <w:tr w:rsidR="001274D9" w:rsidRPr="005136DE" w14:paraId="25B5B628" w14:textId="77777777" w:rsidTr="00422246">
        <w:trPr>
          <w:trHeight w:val="569"/>
          <w:jc w:val="center"/>
        </w:trPr>
        <w:tc>
          <w:tcPr>
            <w:tcW w:w="3397" w:type="dxa"/>
          </w:tcPr>
          <w:p w14:paraId="3CEB3D69" w14:textId="77777777" w:rsidR="001274D9" w:rsidRPr="005136DE" w:rsidRDefault="001274D9" w:rsidP="00422246">
            <w:pPr>
              <w:pStyle w:val="ab"/>
              <w:ind w:left="0"/>
              <w:rPr>
                <w:sz w:val="28"/>
                <w:szCs w:val="28"/>
              </w:rPr>
            </w:pPr>
            <w:r w:rsidRPr="005136DE">
              <w:rPr>
                <w:sz w:val="28"/>
                <w:szCs w:val="28"/>
              </w:rPr>
              <w:t>Налог, взимаемый в связи с применением упрощенной системы налогообложения</w:t>
            </w:r>
          </w:p>
        </w:tc>
        <w:tc>
          <w:tcPr>
            <w:tcW w:w="1843" w:type="dxa"/>
            <w:noWrap/>
          </w:tcPr>
          <w:p w14:paraId="279FCAAD" w14:textId="77777777" w:rsidR="001274D9" w:rsidRPr="005136DE" w:rsidRDefault="001274D9" w:rsidP="00422246">
            <w:pPr>
              <w:jc w:val="center"/>
              <w:rPr>
                <w:sz w:val="28"/>
                <w:szCs w:val="28"/>
              </w:rPr>
            </w:pPr>
            <w:r w:rsidRPr="005136DE">
              <w:rPr>
                <w:sz w:val="28"/>
                <w:szCs w:val="28"/>
              </w:rPr>
              <w:t>12 988,2</w:t>
            </w:r>
          </w:p>
        </w:tc>
        <w:tc>
          <w:tcPr>
            <w:tcW w:w="1769" w:type="dxa"/>
            <w:noWrap/>
          </w:tcPr>
          <w:p w14:paraId="382F070B" w14:textId="77777777" w:rsidR="001274D9" w:rsidRPr="005136DE" w:rsidRDefault="001274D9" w:rsidP="00422246">
            <w:pPr>
              <w:jc w:val="center"/>
              <w:rPr>
                <w:sz w:val="28"/>
                <w:szCs w:val="28"/>
              </w:rPr>
            </w:pPr>
            <w:r w:rsidRPr="005136DE">
              <w:rPr>
                <w:sz w:val="28"/>
                <w:szCs w:val="28"/>
              </w:rPr>
              <w:t>15830,7</w:t>
            </w:r>
          </w:p>
        </w:tc>
        <w:tc>
          <w:tcPr>
            <w:tcW w:w="1917" w:type="dxa"/>
            <w:noWrap/>
            <w:vAlign w:val="center"/>
          </w:tcPr>
          <w:p w14:paraId="7F2E13AC" w14:textId="77777777" w:rsidR="001274D9" w:rsidRPr="005136DE" w:rsidRDefault="001274D9" w:rsidP="00422246">
            <w:pPr>
              <w:jc w:val="center"/>
              <w:rPr>
                <w:sz w:val="28"/>
                <w:szCs w:val="28"/>
              </w:rPr>
            </w:pPr>
            <w:r w:rsidRPr="005136DE">
              <w:rPr>
                <w:sz w:val="28"/>
                <w:szCs w:val="28"/>
              </w:rPr>
              <w:t>121,9</w:t>
            </w:r>
          </w:p>
        </w:tc>
      </w:tr>
      <w:tr w:rsidR="001274D9" w:rsidRPr="005136DE" w14:paraId="64DE895E" w14:textId="77777777" w:rsidTr="00422246">
        <w:trPr>
          <w:trHeight w:val="368"/>
          <w:jc w:val="center"/>
        </w:trPr>
        <w:tc>
          <w:tcPr>
            <w:tcW w:w="3397" w:type="dxa"/>
          </w:tcPr>
          <w:p w14:paraId="4719DBFF" w14:textId="77777777" w:rsidR="001274D9" w:rsidRPr="005136DE" w:rsidRDefault="001274D9" w:rsidP="00422246">
            <w:pPr>
              <w:pStyle w:val="ab"/>
              <w:ind w:left="0"/>
              <w:rPr>
                <w:sz w:val="28"/>
                <w:szCs w:val="28"/>
              </w:rPr>
            </w:pPr>
            <w:r w:rsidRPr="005136DE">
              <w:rPr>
                <w:sz w:val="28"/>
                <w:szCs w:val="28"/>
              </w:rPr>
              <w:t>Единый налог на вмененный доход</w:t>
            </w:r>
          </w:p>
        </w:tc>
        <w:tc>
          <w:tcPr>
            <w:tcW w:w="1843" w:type="dxa"/>
            <w:noWrap/>
          </w:tcPr>
          <w:p w14:paraId="461999B5" w14:textId="77777777" w:rsidR="001274D9" w:rsidRPr="005136DE" w:rsidRDefault="001274D9" w:rsidP="00422246">
            <w:pPr>
              <w:jc w:val="center"/>
              <w:rPr>
                <w:sz w:val="28"/>
                <w:szCs w:val="28"/>
              </w:rPr>
            </w:pPr>
            <w:r w:rsidRPr="005136DE">
              <w:rPr>
                <w:sz w:val="28"/>
                <w:szCs w:val="28"/>
              </w:rPr>
              <w:t>43,0</w:t>
            </w:r>
          </w:p>
        </w:tc>
        <w:tc>
          <w:tcPr>
            <w:tcW w:w="1769" w:type="dxa"/>
            <w:noWrap/>
          </w:tcPr>
          <w:p w14:paraId="5F2A86F3" w14:textId="77777777" w:rsidR="001274D9" w:rsidRPr="005136DE" w:rsidRDefault="001274D9" w:rsidP="00422246">
            <w:pPr>
              <w:jc w:val="center"/>
              <w:rPr>
                <w:sz w:val="28"/>
                <w:szCs w:val="28"/>
              </w:rPr>
            </w:pPr>
            <w:r w:rsidRPr="005136DE">
              <w:rPr>
                <w:sz w:val="28"/>
                <w:szCs w:val="28"/>
              </w:rPr>
              <w:t>28,4</w:t>
            </w:r>
          </w:p>
        </w:tc>
        <w:tc>
          <w:tcPr>
            <w:tcW w:w="1917" w:type="dxa"/>
            <w:noWrap/>
            <w:vAlign w:val="center"/>
          </w:tcPr>
          <w:p w14:paraId="7D87FC14" w14:textId="77777777" w:rsidR="001274D9" w:rsidRPr="005136DE" w:rsidRDefault="001274D9" w:rsidP="00422246">
            <w:pPr>
              <w:jc w:val="center"/>
              <w:rPr>
                <w:sz w:val="28"/>
                <w:szCs w:val="28"/>
              </w:rPr>
            </w:pPr>
            <w:r w:rsidRPr="005136DE">
              <w:rPr>
                <w:sz w:val="28"/>
                <w:szCs w:val="28"/>
              </w:rPr>
              <w:t>66,0</w:t>
            </w:r>
          </w:p>
        </w:tc>
      </w:tr>
      <w:tr w:rsidR="001274D9" w:rsidRPr="005136DE" w14:paraId="0CD0B917" w14:textId="77777777" w:rsidTr="00422246">
        <w:trPr>
          <w:trHeight w:val="368"/>
          <w:jc w:val="center"/>
        </w:trPr>
        <w:tc>
          <w:tcPr>
            <w:tcW w:w="3397" w:type="dxa"/>
            <w:hideMark/>
          </w:tcPr>
          <w:p w14:paraId="4848CFF6" w14:textId="77777777" w:rsidR="001274D9" w:rsidRPr="005136DE" w:rsidRDefault="001274D9" w:rsidP="00422246">
            <w:pPr>
              <w:pStyle w:val="ab"/>
              <w:ind w:left="0"/>
              <w:rPr>
                <w:sz w:val="28"/>
                <w:szCs w:val="28"/>
              </w:rPr>
            </w:pPr>
            <w:r w:rsidRPr="005136DE">
              <w:rPr>
                <w:sz w:val="28"/>
                <w:szCs w:val="28"/>
              </w:rPr>
              <w:t>Единый сельскохозяйственный налог</w:t>
            </w:r>
          </w:p>
        </w:tc>
        <w:tc>
          <w:tcPr>
            <w:tcW w:w="1843" w:type="dxa"/>
            <w:noWrap/>
          </w:tcPr>
          <w:p w14:paraId="2C5EF107" w14:textId="77777777" w:rsidR="001274D9" w:rsidRPr="005136DE" w:rsidRDefault="001274D9" w:rsidP="00422246">
            <w:pPr>
              <w:jc w:val="center"/>
              <w:rPr>
                <w:sz w:val="28"/>
                <w:szCs w:val="28"/>
              </w:rPr>
            </w:pPr>
            <w:r w:rsidRPr="005136DE">
              <w:rPr>
                <w:sz w:val="28"/>
                <w:szCs w:val="28"/>
              </w:rPr>
              <w:t>168,8</w:t>
            </w:r>
          </w:p>
        </w:tc>
        <w:tc>
          <w:tcPr>
            <w:tcW w:w="1769" w:type="dxa"/>
            <w:noWrap/>
          </w:tcPr>
          <w:p w14:paraId="51515928" w14:textId="77777777" w:rsidR="001274D9" w:rsidRPr="005136DE" w:rsidRDefault="001274D9" w:rsidP="00422246">
            <w:pPr>
              <w:jc w:val="center"/>
              <w:rPr>
                <w:sz w:val="28"/>
                <w:szCs w:val="28"/>
              </w:rPr>
            </w:pPr>
            <w:r w:rsidRPr="005136DE">
              <w:rPr>
                <w:sz w:val="28"/>
                <w:szCs w:val="28"/>
              </w:rPr>
              <w:t>299,4</w:t>
            </w:r>
          </w:p>
        </w:tc>
        <w:tc>
          <w:tcPr>
            <w:tcW w:w="1917" w:type="dxa"/>
            <w:noWrap/>
            <w:vAlign w:val="center"/>
          </w:tcPr>
          <w:p w14:paraId="38D6358A" w14:textId="77777777" w:rsidR="001274D9" w:rsidRPr="005136DE" w:rsidRDefault="001274D9" w:rsidP="00422246">
            <w:pPr>
              <w:jc w:val="center"/>
              <w:rPr>
                <w:sz w:val="28"/>
                <w:szCs w:val="28"/>
              </w:rPr>
            </w:pPr>
            <w:r w:rsidRPr="005136DE">
              <w:rPr>
                <w:sz w:val="28"/>
                <w:szCs w:val="28"/>
              </w:rPr>
              <w:t>177,4</w:t>
            </w:r>
          </w:p>
        </w:tc>
      </w:tr>
      <w:tr w:rsidR="001274D9" w:rsidRPr="005136DE" w14:paraId="6BCB775B" w14:textId="77777777" w:rsidTr="00422246">
        <w:trPr>
          <w:trHeight w:val="611"/>
          <w:jc w:val="center"/>
        </w:trPr>
        <w:tc>
          <w:tcPr>
            <w:tcW w:w="3397" w:type="dxa"/>
            <w:hideMark/>
          </w:tcPr>
          <w:p w14:paraId="3E59658C" w14:textId="77777777" w:rsidR="001274D9" w:rsidRPr="005136DE" w:rsidRDefault="001274D9" w:rsidP="00422246">
            <w:pPr>
              <w:pStyle w:val="ab"/>
              <w:ind w:left="0"/>
              <w:rPr>
                <w:sz w:val="28"/>
                <w:szCs w:val="28"/>
              </w:rPr>
            </w:pPr>
            <w:r w:rsidRPr="005136DE">
              <w:rPr>
                <w:sz w:val="28"/>
                <w:szCs w:val="28"/>
              </w:rPr>
              <w:t>Налог, взимаемый в связи с применением патентной системы налогообложения</w:t>
            </w:r>
          </w:p>
        </w:tc>
        <w:tc>
          <w:tcPr>
            <w:tcW w:w="1843" w:type="dxa"/>
            <w:noWrap/>
          </w:tcPr>
          <w:p w14:paraId="06997C90" w14:textId="77777777" w:rsidR="001274D9" w:rsidRPr="005136DE" w:rsidRDefault="001274D9" w:rsidP="00422246">
            <w:pPr>
              <w:jc w:val="center"/>
              <w:rPr>
                <w:sz w:val="28"/>
                <w:szCs w:val="28"/>
              </w:rPr>
            </w:pPr>
            <w:r w:rsidRPr="005136DE">
              <w:rPr>
                <w:sz w:val="28"/>
                <w:szCs w:val="28"/>
              </w:rPr>
              <w:t>2 841, 9</w:t>
            </w:r>
          </w:p>
        </w:tc>
        <w:tc>
          <w:tcPr>
            <w:tcW w:w="1769" w:type="dxa"/>
            <w:noWrap/>
          </w:tcPr>
          <w:p w14:paraId="494C457A" w14:textId="77777777" w:rsidR="001274D9" w:rsidRPr="005136DE" w:rsidRDefault="001274D9" w:rsidP="00422246">
            <w:pPr>
              <w:jc w:val="center"/>
              <w:rPr>
                <w:sz w:val="28"/>
                <w:szCs w:val="28"/>
              </w:rPr>
            </w:pPr>
            <w:r w:rsidRPr="005136DE">
              <w:rPr>
                <w:sz w:val="28"/>
                <w:szCs w:val="28"/>
              </w:rPr>
              <w:t>7140,6</w:t>
            </w:r>
          </w:p>
        </w:tc>
        <w:tc>
          <w:tcPr>
            <w:tcW w:w="1917" w:type="dxa"/>
            <w:noWrap/>
            <w:vAlign w:val="center"/>
          </w:tcPr>
          <w:p w14:paraId="0E1236C2" w14:textId="77777777" w:rsidR="001274D9" w:rsidRPr="005136DE" w:rsidRDefault="001274D9" w:rsidP="00422246">
            <w:pPr>
              <w:jc w:val="center"/>
              <w:rPr>
                <w:sz w:val="28"/>
                <w:szCs w:val="28"/>
              </w:rPr>
            </w:pPr>
            <w:r w:rsidRPr="005136DE">
              <w:rPr>
                <w:sz w:val="28"/>
                <w:szCs w:val="28"/>
              </w:rPr>
              <w:t>251,3</w:t>
            </w:r>
          </w:p>
        </w:tc>
      </w:tr>
      <w:tr w:rsidR="001274D9" w:rsidRPr="005136DE" w14:paraId="1AEF18C2" w14:textId="77777777" w:rsidTr="00422246">
        <w:trPr>
          <w:trHeight w:val="371"/>
          <w:jc w:val="center"/>
        </w:trPr>
        <w:tc>
          <w:tcPr>
            <w:tcW w:w="3397" w:type="dxa"/>
            <w:hideMark/>
          </w:tcPr>
          <w:p w14:paraId="77AED7D0" w14:textId="77777777" w:rsidR="001274D9" w:rsidRPr="005136DE" w:rsidRDefault="001274D9" w:rsidP="00422246">
            <w:pPr>
              <w:pStyle w:val="ab"/>
              <w:ind w:left="0"/>
              <w:rPr>
                <w:bCs/>
                <w:sz w:val="28"/>
                <w:szCs w:val="28"/>
              </w:rPr>
            </w:pPr>
            <w:r w:rsidRPr="005136DE">
              <w:rPr>
                <w:bCs/>
                <w:sz w:val="28"/>
                <w:szCs w:val="28"/>
              </w:rPr>
              <w:t>Государственная пошлина</w:t>
            </w:r>
          </w:p>
        </w:tc>
        <w:tc>
          <w:tcPr>
            <w:tcW w:w="1843" w:type="dxa"/>
            <w:noWrap/>
          </w:tcPr>
          <w:p w14:paraId="099A4D36" w14:textId="77777777" w:rsidR="001274D9" w:rsidRPr="005136DE" w:rsidRDefault="001274D9" w:rsidP="00422246">
            <w:pPr>
              <w:jc w:val="center"/>
              <w:rPr>
                <w:sz w:val="28"/>
                <w:szCs w:val="28"/>
              </w:rPr>
            </w:pPr>
            <w:r w:rsidRPr="005136DE">
              <w:rPr>
                <w:sz w:val="28"/>
                <w:szCs w:val="28"/>
              </w:rPr>
              <w:t>2 142,6</w:t>
            </w:r>
          </w:p>
        </w:tc>
        <w:tc>
          <w:tcPr>
            <w:tcW w:w="1769" w:type="dxa"/>
            <w:noWrap/>
          </w:tcPr>
          <w:p w14:paraId="7F90D3D3" w14:textId="77777777" w:rsidR="001274D9" w:rsidRPr="005136DE" w:rsidRDefault="001274D9" w:rsidP="00422246">
            <w:pPr>
              <w:jc w:val="center"/>
              <w:rPr>
                <w:sz w:val="28"/>
                <w:szCs w:val="28"/>
              </w:rPr>
            </w:pPr>
            <w:r w:rsidRPr="005136DE">
              <w:rPr>
                <w:sz w:val="28"/>
                <w:szCs w:val="28"/>
              </w:rPr>
              <w:t>5085,5</w:t>
            </w:r>
          </w:p>
        </w:tc>
        <w:tc>
          <w:tcPr>
            <w:tcW w:w="1917" w:type="dxa"/>
            <w:noWrap/>
            <w:vAlign w:val="center"/>
          </w:tcPr>
          <w:p w14:paraId="721B433B" w14:textId="77777777" w:rsidR="001274D9" w:rsidRPr="005136DE" w:rsidRDefault="001274D9" w:rsidP="00422246">
            <w:pPr>
              <w:jc w:val="center"/>
              <w:rPr>
                <w:sz w:val="28"/>
                <w:szCs w:val="28"/>
              </w:rPr>
            </w:pPr>
            <w:r w:rsidRPr="005136DE">
              <w:rPr>
                <w:sz w:val="28"/>
                <w:szCs w:val="28"/>
              </w:rPr>
              <w:t>237,4</w:t>
            </w:r>
          </w:p>
        </w:tc>
      </w:tr>
      <w:tr w:rsidR="001274D9" w:rsidRPr="005136DE" w14:paraId="7AD05C98" w14:textId="77777777" w:rsidTr="00422246">
        <w:trPr>
          <w:trHeight w:val="748"/>
          <w:jc w:val="center"/>
        </w:trPr>
        <w:tc>
          <w:tcPr>
            <w:tcW w:w="3397" w:type="dxa"/>
            <w:hideMark/>
          </w:tcPr>
          <w:p w14:paraId="61959AB9" w14:textId="77777777" w:rsidR="001274D9" w:rsidRPr="005136DE" w:rsidRDefault="001274D9" w:rsidP="00422246">
            <w:pPr>
              <w:rPr>
                <w:sz w:val="28"/>
                <w:szCs w:val="28"/>
              </w:rPr>
            </w:pPr>
            <w:r w:rsidRPr="005136DE">
              <w:rPr>
                <w:sz w:val="28"/>
                <w:szCs w:val="28"/>
              </w:rPr>
              <w:t xml:space="preserve">Доходы от использования имущества, находящегося в государственной и </w:t>
            </w:r>
            <w:r w:rsidRPr="005136DE">
              <w:rPr>
                <w:sz w:val="28"/>
                <w:szCs w:val="28"/>
              </w:rPr>
              <w:lastRenderedPageBreak/>
              <w:t>муниципальной собственности</w:t>
            </w:r>
          </w:p>
        </w:tc>
        <w:tc>
          <w:tcPr>
            <w:tcW w:w="1843" w:type="dxa"/>
            <w:noWrap/>
          </w:tcPr>
          <w:p w14:paraId="435D99A7" w14:textId="77777777" w:rsidR="001274D9" w:rsidRPr="005136DE" w:rsidRDefault="001274D9" w:rsidP="00422246">
            <w:pPr>
              <w:jc w:val="center"/>
              <w:rPr>
                <w:sz w:val="28"/>
                <w:szCs w:val="28"/>
              </w:rPr>
            </w:pPr>
            <w:r w:rsidRPr="005136DE">
              <w:rPr>
                <w:sz w:val="28"/>
                <w:szCs w:val="28"/>
              </w:rPr>
              <w:lastRenderedPageBreak/>
              <w:t>8 096, 9</w:t>
            </w:r>
          </w:p>
        </w:tc>
        <w:tc>
          <w:tcPr>
            <w:tcW w:w="1769" w:type="dxa"/>
            <w:noWrap/>
          </w:tcPr>
          <w:p w14:paraId="78DC6B77" w14:textId="77777777" w:rsidR="001274D9" w:rsidRPr="005136DE" w:rsidRDefault="001274D9" w:rsidP="00422246">
            <w:pPr>
              <w:jc w:val="center"/>
              <w:rPr>
                <w:sz w:val="28"/>
                <w:szCs w:val="28"/>
              </w:rPr>
            </w:pPr>
            <w:r w:rsidRPr="005136DE">
              <w:rPr>
                <w:sz w:val="28"/>
                <w:szCs w:val="28"/>
              </w:rPr>
              <w:t>6071,7</w:t>
            </w:r>
          </w:p>
        </w:tc>
        <w:tc>
          <w:tcPr>
            <w:tcW w:w="1917" w:type="dxa"/>
            <w:noWrap/>
            <w:vAlign w:val="center"/>
          </w:tcPr>
          <w:p w14:paraId="3B139F3B" w14:textId="77777777" w:rsidR="001274D9" w:rsidRPr="005136DE" w:rsidRDefault="001274D9" w:rsidP="00422246">
            <w:pPr>
              <w:jc w:val="center"/>
              <w:rPr>
                <w:sz w:val="28"/>
                <w:szCs w:val="28"/>
              </w:rPr>
            </w:pPr>
            <w:r w:rsidRPr="005136DE">
              <w:rPr>
                <w:sz w:val="28"/>
                <w:szCs w:val="28"/>
              </w:rPr>
              <w:t>75,0</w:t>
            </w:r>
          </w:p>
        </w:tc>
      </w:tr>
      <w:tr w:rsidR="001274D9" w:rsidRPr="005136DE" w14:paraId="1BAD0BC8" w14:textId="77777777" w:rsidTr="00422246">
        <w:trPr>
          <w:trHeight w:val="580"/>
          <w:jc w:val="center"/>
        </w:trPr>
        <w:tc>
          <w:tcPr>
            <w:tcW w:w="3397" w:type="dxa"/>
            <w:hideMark/>
          </w:tcPr>
          <w:p w14:paraId="267D1BF8" w14:textId="77777777" w:rsidR="001274D9" w:rsidRPr="005136DE" w:rsidRDefault="001274D9" w:rsidP="00422246">
            <w:pPr>
              <w:rPr>
                <w:sz w:val="28"/>
                <w:szCs w:val="28"/>
              </w:rPr>
            </w:pPr>
            <w:r w:rsidRPr="005136DE">
              <w:rPr>
                <w:sz w:val="28"/>
                <w:szCs w:val="28"/>
              </w:rPr>
              <w:t>Плата за негативное воздействие на окружающую среду</w:t>
            </w:r>
          </w:p>
        </w:tc>
        <w:tc>
          <w:tcPr>
            <w:tcW w:w="1843" w:type="dxa"/>
            <w:noWrap/>
          </w:tcPr>
          <w:p w14:paraId="28A6D089" w14:textId="77777777" w:rsidR="001274D9" w:rsidRPr="005136DE" w:rsidRDefault="001274D9" w:rsidP="00422246">
            <w:pPr>
              <w:jc w:val="center"/>
              <w:rPr>
                <w:sz w:val="28"/>
                <w:szCs w:val="28"/>
              </w:rPr>
            </w:pPr>
            <w:r w:rsidRPr="005136DE">
              <w:rPr>
                <w:sz w:val="28"/>
                <w:szCs w:val="28"/>
              </w:rPr>
              <w:t>55,1</w:t>
            </w:r>
          </w:p>
        </w:tc>
        <w:tc>
          <w:tcPr>
            <w:tcW w:w="1769" w:type="dxa"/>
            <w:noWrap/>
          </w:tcPr>
          <w:p w14:paraId="229AF0A3" w14:textId="77777777" w:rsidR="001274D9" w:rsidRPr="005136DE" w:rsidRDefault="001274D9" w:rsidP="00422246">
            <w:pPr>
              <w:jc w:val="center"/>
              <w:rPr>
                <w:sz w:val="28"/>
                <w:szCs w:val="28"/>
              </w:rPr>
            </w:pPr>
            <w:r w:rsidRPr="005136DE">
              <w:rPr>
                <w:sz w:val="28"/>
                <w:szCs w:val="28"/>
              </w:rPr>
              <w:t>59,9</w:t>
            </w:r>
          </w:p>
        </w:tc>
        <w:tc>
          <w:tcPr>
            <w:tcW w:w="1917" w:type="dxa"/>
            <w:noWrap/>
            <w:vAlign w:val="center"/>
          </w:tcPr>
          <w:p w14:paraId="2D0E6107" w14:textId="77777777" w:rsidR="001274D9" w:rsidRPr="005136DE" w:rsidRDefault="001274D9" w:rsidP="00422246">
            <w:pPr>
              <w:jc w:val="center"/>
              <w:rPr>
                <w:sz w:val="28"/>
                <w:szCs w:val="28"/>
              </w:rPr>
            </w:pPr>
            <w:r w:rsidRPr="005136DE">
              <w:rPr>
                <w:sz w:val="28"/>
                <w:szCs w:val="28"/>
              </w:rPr>
              <w:t>108,7</w:t>
            </w:r>
          </w:p>
        </w:tc>
      </w:tr>
      <w:tr w:rsidR="001274D9" w:rsidRPr="005136DE" w14:paraId="7B695B33" w14:textId="77777777" w:rsidTr="00422246">
        <w:trPr>
          <w:trHeight w:val="545"/>
          <w:jc w:val="center"/>
        </w:trPr>
        <w:tc>
          <w:tcPr>
            <w:tcW w:w="3397" w:type="dxa"/>
            <w:hideMark/>
          </w:tcPr>
          <w:p w14:paraId="58A9C103" w14:textId="77777777" w:rsidR="001274D9" w:rsidRPr="005136DE" w:rsidRDefault="001274D9" w:rsidP="00422246">
            <w:pPr>
              <w:rPr>
                <w:sz w:val="28"/>
                <w:szCs w:val="28"/>
              </w:rPr>
            </w:pPr>
            <w:r w:rsidRPr="005136DE">
              <w:rPr>
                <w:sz w:val="28"/>
                <w:szCs w:val="28"/>
              </w:rPr>
              <w:t>Доходы от оказания платных услуг и компенсации затрат государства</w:t>
            </w:r>
          </w:p>
        </w:tc>
        <w:tc>
          <w:tcPr>
            <w:tcW w:w="1843" w:type="dxa"/>
            <w:noWrap/>
          </w:tcPr>
          <w:p w14:paraId="035E6344" w14:textId="77777777" w:rsidR="001274D9" w:rsidRPr="005136DE" w:rsidRDefault="001274D9" w:rsidP="00422246">
            <w:pPr>
              <w:jc w:val="center"/>
              <w:rPr>
                <w:sz w:val="28"/>
                <w:szCs w:val="28"/>
              </w:rPr>
            </w:pPr>
            <w:r w:rsidRPr="005136DE">
              <w:rPr>
                <w:sz w:val="28"/>
                <w:szCs w:val="28"/>
              </w:rPr>
              <w:t>4,4</w:t>
            </w:r>
          </w:p>
        </w:tc>
        <w:tc>
          <w:tcPr>
            <w:tcW w:w="1769" w:type="dxa"/>
            <w:noWrap/>
          </w:tcPr>
          <w:p w14:paraId="5712CCA4" w14:textId="77777777" w:rsidR="001274D9" w:rsidRPr="005136DE" w:rsidRDefault="001274D9" w:rsidP="00422246">
            <w:pPr>
              <w:jc w:val="center"/>
              <w:rPr>
                <w:sz w:val="28"/>
                <w:szCs w:val="28"/>
              </w:rPr>
            </w:pPr>
            <w:r w:rsidRPr="005136DE">
              <w:rPr>
                <w:sz w:val="28"/>
                <w:szCs w:val="28"/>
              </w:rPr>
              <w:t>32,9</w:t>
            </w:r>
          </w:p>
        </w:tc>
        <w:tc>
          <w:tcPr>
            <w:tcW w:w="1917" w:type="dxa"/>
            <w:noWrap/>
            <w:vAlign w:val="center"/>
          </w:tcPr>
          <w:p w14:paraId="07419E7A" w14:textId="77777777" w:rsidR="001274D9" w:rsidRPr="005136DE" w:rsidRDefault="001274D9" w:rsidP="00422246">
            <w:pPr>
              <w:jc w:val="center"/>
              <w:rPr>
                <w:sz w:val="28"/>
                <w:szCs w:val="28"/>
              </w:rPr>
            </w:pPr>
            <w:r w:rsidRPr="005136DE">
              <w:rPr>
                <w:sz w:val="28"/>
                <w:szCs w:val="28"/>
              </w:rPr>
              <w:t>747,7</w:t>
            </w:r>
          </w:p>
        </w:tc>
      </w:tr>
      <w:tr w:rsidR="001274D9" w:rsidRPr="005136DE" w14:paraId="69D6EF80" w14:textId="77777777" w:rsidTr="00422246">
        <w:trPr>
          <w:trHeight w:val="557"/>
          <w:jc w:val="center"/>
        </w:trPr>
        <w:tc>
          <w:tcPr>
            <w:tcW w:w="3397" w:type="dxa"/>
            <w:hideMark/>
          </w:tcPr>
          <w:p w14:paraId="13DCAC2A" w14:textId="77777777" w:rsidR="001274D9" w:rsidRPr="005136DE" w:rsidRDefault="001274D9" w:rsidP="00422246">
            <w:pPr>
              <w:rPr>
                <w:sz w:val="28"/>
                <w:szCs w:val="28"/>
              </w:rPr>
            </w:pPr>
            <w:r w:rsidRPr="005136DE">
              <w:rPr>
                <w:sz w:val="28"/>
                <w:szCs w:val="28"/>
              </w:rPr>
              <w:t>Доходы от продажи материальных и нематериальных активов</w:t>
            </w:r>
          </w:p>
        </w:tc>
        <w:tc>
          <w:tcPr>
            <w:tcW w:w="1843" w:type="dxa"/>
            <w:noWrap/>
          </w:tcPr>
          <w:p w14:paraId="13C58BD2" w14:textId="77777777" w:rsidR="001274D9" w:rsidRPr="005136DE" w:rsidRDefault="001274D9" w:rsidP="00422246">
            <w:pPr>
              <w:jc w:val="center"/>
              <w:rPr>
                <w:sz w:val="28"/>
                <w:szCs w:val="28"/>
              </w:rPr>
            </w:pPr>
            <w:r w:rsidRPr="005136DE">
              <w:rPr>
                <w:sz w:val="28"/>
                <w:szCs w:val="28"/>
              </w:rPr>
              <w:t>265, 2</w:t>
            </w:r>
          </w:p>
        </w:tc>
        <w:tc>
          <w:tcPr>
            <w:tcW w:w="1769" w:type="dxa"/>
            <w:noWrap/>
          </w:tcPr>
          <w:p w14:paraId="1C91B27C" w14:textId="77777777" w:rsidR="001274D9" w:rsidRPr="005136DE" w:rsidRDefault="001274D9" w:rsidP="00422246">
            <w:pPr>
              <w:jc w:val="center"/>
              <w:rPr>
                <w:sz w:val="28"/>
                <w:szCs w:val="28"/>
              </w:rPr>
            </w:pPr>
            <w:r w:rsidRPr="005136DE">
              <w:rPr>
                <w:sz w:val="28"/>
                <w:szCs w:val="28"/>
              </w:rPr>
              <w:t>2794,0</w:t>
            </w:r>
          </w:p>
        </w:tc>
        <w:tc>
          <w:tcPr>
            <w:tcW w:w="1917" w:type="dxa"/>
            <w:noWrap/>
            <w:vAlign w:val="center"/>
          </w:tcPr>
          <w:p w14:paraId="1C79058F" w14:textId="77777777" w:rsidR="001274D9" w:rsidRPr="005136DE" w:rsidRDefault="001274D9" w:rsidP="00422246">
            <w:pPr>
              <w:jc w:val="center"/>
              <w:rPr>
                <w:sz w:val="28"/>
                <w:szCs w:val="28"/>
              </w:rPr>
            </w:pPr>
            <w:r w:rsidRPr="005136DE">
              <w:rPr>
                <w:sz w:val="28"/>
                <w:szCs w:val="28"/>
              </w:rPr>
              <w:t>1053,5</w:t>
            </w:r>
          </w:p>
        </w:tc>
      </w:tr>
      <w:tr w:rsidR="001274D9" w:rsidRPr="005136DE" w14:paraId="7B711257" w14:textId="77777777" w:rsidTr="00422246">
        <w:trPr>
          <w:trHeight w:val="279"/>
          <w:jc w:val="center"/>
        </w:trPr>
        <w:tc>
          <w:tcPr>
            <w:tcW w:w="3397" w:type="dxa"/>
            <w:hideMark/>
          </w:tcPr>
          <w:p w14:paraId="75AEF64F" w14:textId="77777777" w:rsidR="001274D9" w:rsidRPr="005136DE" w:rsidRDefault="001274D9" w:rsidP="00422246">
            <w:pPr>
              <w:rPr>
                <w:sz w:val="28"/>
                <w:szCs w:val="28"/>
              </w:rPr>
            </w:pPr>
            <w:r w:rsidRPr="005136DE">
              <w:rPr>
                <w:sz w:val="28"/>
                <w:szCs w:val="28"/>
              </w:rPr>
              <w:t>Штрафы, санкции, возмещение ущерба</w:t>
            </w:r>
          </w:p>
        </w:tc>
        <w:tc>
          <w:tcPr>
            <w:tcW w:w="1843" w:type="dxa"/>
            <w:noWrap/>
          </w:tcPr>
          <w:p w14:paraId="542C3BB8" w14:textId="77777777" w:rsidR="001274D9" w:rsidRPr="005136DE" w:rsidRDefault="001274D9" w:rsidP="00422246">
            <w:pPr>
              <w:jc w:val="center"/>
              <w:rPr>
                <w:sz w:val="28"/>
                <w:szCs w:val="28"/>
              </w:rPr>
            </w:pPr>
            <w:r w:rsidRPr="005136DE">
              <w:rPr>
                <w:sz w:val="28"/>
                <w:szCs w:val="28"/>
              </w:rPr>
              <w:t>5 733 ,0</w:t>
            </w:r>
          </w:p>
        </w:tc>
        <w:tc>
          <w:tcPr>
            <w:tcW w:w="1769" w:type="dxa"/>
            <w:noWrap/>
          </w:tcPr>
          <w:p w14:paraId="3FFBE7F9" w14:textId="77777777" w:rsidR="001274D9" w:rsidRPr="005136DE" w:rsidRDefault="001274D9" w:rsidP="00422246">
            <w:pPr>
              <w:jc w:val="center"/>
              <w:rPr>
                <w:sz w:val="28"/>
                <w:szCs w:val="28"/>
              </w:rPr>
            </w:pPr>
            <w:r w:rsidRPr="005136DE">
              <w:rPr>
                <w:sz w:val="28"/>
                <w:szCs w:val="28"/>
              </w:rPr>
              <w:t>6037,8</w:t>
            </w:r>
          </w:p>
        </w:tc>
        <w:tc>
          <w:tcPr>
            <w:tcW w:w="1917" w:type="dxa"/>
            <w:noWrap/>
            <w:vAlign w:val="center"/>
          </w:tcPr>
          <w:p w14:paraId="3DFF0509" w14:textId="77777777" w:rsidR="001274D9" w:rsidRPr="005136DE" w:rsidRDefault="001274D9" w:rsidP="00422246">
            <w:pPr>
              <w:jc w:val="center"/>
              <w:rPr>
                <w:sz w:val="28"/>
                <w:szCs w:val="28"/>
              </w:rPr>
            </w:pPr>
            <w:r w:rsidRPr="005136DE">
              <w:rPr>
                <w:sz w:val="28"/>
                <w:szCs w:val="28"/>
              </w:rPr>
              <w:t>105,3</w:t>
            </w:r>
          </w:p>
        </w:tc>
      </w:tr>
      <w:tr w:rsidR="001274D9" w:rsidRPr="005136DE" w14:paraId="46EEFB26" w14:textId="77777777" w:rsidTr="00422246">
        <w:trPr>
          <w:trHeight w:val="279"/>
          <w:jc w:val="center"/>
        </w:trPr>
        <w:tc>
          <w:tcPr>
            <w:tcW w:w="3397" w:type="dxa"/>
          </w:tcPr>
          <w:p w14:paraId="3BD99F46" w14:textId="77777777" w:rsidR="001274D9" w:rsidRPr="005136DE" w:rsidRDefault="001274D9" w:rsidP="00422246">
            <w:pPr>
              <w:rPr>
                <w:sz w:val="28"/>
                <w:szCs w:val="28"/>
              </w:rPr>
            </w:pPr>
            <w:r w:rsidRPr="005136DE">
              <w:rPr>
                <w:sz w:val="28"/>
                <w:szCs w:val="28"/>
              </w:rPr>
              <w:t>Прочие неналоговые доходы</w:t>
            </w:r>
          </w:p>
        </w:tc>
        <w:tc>
          <w:tcPr>
            <w:tcW w:w="1843" w:type="dxa"/>
            <w:noWrap/>
          </w:tcPr>
          <w:p w14:paraId="26C00A16" w14:textId="77777777" w:rsidR="001274D9" w:rsidRPr="005136DE" w:rsidRDefault="001274D9" w:rsidP="00422246">
            <w:pPr>
              <w:jc w:val="center"/>
              <w:rPr>
                <w:sz w:val="28"/>
                <w:szCs w:val="28"/>
              </w:rPr>
            </w:pPr>
          </w:p>
        </w:tc>
        <w:tc>
          <w:tcPr>
            <w:tcW w:w="1769" w:type="dxa"/>
            <w:noWrap/>
          </w:tcPr>
          <w:p w14:paraId="304FB6AD" w14:textId="77777777" w:rsidR="001274D9" w:rsidRPr="005136DE" w:rsidRDefault="001274D9" w:rsidP="00422246">
            <w:pPr>
              <w:jc w:val="center"/>
              <w:rPr>
                <w:sz w:val="28"/>
                <w:szCs w:val="28"/>
              </w:rPr>
            </w:pPr>
            <w:r w:rsidRPr="005136DE">
              <w:rPr>
                <w:sz w:val="28"/>
                <w:szCs w:val="28"/>
              </w:rPr>
              <w:t>125,1</w:t>
            </w:r>
          </w:p>
        </w:tc>
        <w:tc>
          <w:tcPr>
            <w:tcW w:w="1917" w:type="dxa"/>
            <w:noWrap/>
            <w:vAlign w:val="center"/>
          </w:tcPr>
          <w:p w14:paraId="7D1FC5AA" w14:textId="77777777" w:rsidR="001274D9" w:rsidRPr="005136DE" w:rsidRDefault="001274D9" w:rsidP="00422246">
            <w:pPr>
              <w:jc w:val="center"/>
              <w:rPr>
                <w:sz w:val="28"/>
                <w:szCs w:val="28"/>
              </w:rPr>
            </w:pPr>
          </w:p>
        </w:tc>
      </w:tr>
    </w:tbl>
    <w:p w14:paraId="5925CC53" w14:textId="77777777" w:rsidR="001274D9" w:rsidRPr="005136DE" w:rsidRDefault="001274D9" w:rsidP="001274D9">
      <w:pPr>
        <w:pStyle w:val="ab"/>
        <w:ind w:left="0" w:firstLine="709"/>
        <w:jc w:val="both"/>
        <w:rPr>
          <w:sz w:val="28"/>
          <w:szCs w:val="28"/>
        </w:rPr>
      </w:pPr>
      <w:r w:rsidRPr="005136DE">
        <w:rPr>
          <w:sz w:val="28"/>
          <w:szCs w:val="28"/>
        </w:rPr>
        <w:t xml:space="preserve"> </w:t>
      </w:r>
    </w:p>
    <w:p w14:paraId="1A1C7F18" w14:textId="77777777" w:rsidR="001274D9" w:rsidRPr="005136DE" w:rsidRDefault="001274D9" w:rsidP="001274D9">
      <w:pPr>
        <w:pStyle w:val="ab"/>
        <w:ind w:left="0" w:firstLine="709"/>
        <w:jc w:val="both"/>
        <w:rPr>
          <w:sz w:val="28"/>
          <w:szCs w:val="28"/>
        </w:rPr>
      </w:pPr>
      <w:r w:rsidRPr="005136DE">
        <w:rPr>
          <w:sz w:val="28"/>
          <w:szCs w:val="28"/>
        </w:rPr>
        <w:t xml:space="preserve">В целом по итогам 2025 года отмечается положительная динамика роста собственной налоговой базы. По таким доходным источникам, как налог на доходы физических лиц, налог, взимаемый в связи с применением упрощенной системы налогообложения, единый сельскохозяйственный налог, налог взимаемый в связи с применением патентной системы налогообложения, государственная пошлина, доходы от продажи материальных и нематериальных активов, штрафы, санкции, возмещение ущерба наблюдается рост поступлений от аналогичных поступлений 2024 года. </w:t>
      </w:r>
    </w:p>
    <w:p w14:paraId="5244879F" w14:textId="77777777" w:rsidR="001274D9" w:rsidRPr="005136DE" w:rsidRDefault="001274D9" w:rsidP="001274D9">
      <w:pPr>
        <w:pStyle w:val="ab"/>
        <w:ind w:left="0" w:firstLine="709"/>
        <w:jc w:val="both"/>
        <w:rPr>
          <w:sz w:val="28"/>
          <w:szCs w:val="28"/>
        </w:rPr>
      </w:pPr>
      <w:r w:rsidRPr="005136DE">
        <w:rPr>
          <w:sz w:val="28"/>
          <w:szCs w:val="28"/>
        </w:rPr>
        <w:t xml:space="preserve">Значительный рост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(НДФЛ) обусловлен ростом фонда оплаты труда за счет увеличения размера минимальной заработной платы, ростом заработной платы отдельных категорий работников бюджетной сферы по «майским» Указам Президента РФ, увеличением заработной платы в связи с предоставление краевой специальной выплаты. Так, в сфере образования за счет роста средней заработной платы педагогических работников, рост поступления НДФЛ составил 111 процентов к 2024 году, а в сфере культуры </w:t>
      </w:r>
      <w:proofErr w:type="gramStart"/>
      <w:r w:rsidRPr="005136DE">
        <w:rPr>
          <w:sz w:val="28"/>
          <w:szCs w:val="28"/>
        </w:rPr>
        <w:t>-  128</w:t>
      </w:r>
      <w:proofErr w:type="gramEnd"/>
      <w:r w:rsidRPr="005136DE">
        <w:rPr>
          <w:sz w:val="28"/>
          <w:szCs w:val="28"/>
        </w:rPr>
        <w:t xml:space="preserve"> процентов.</w:t>
      </w:r>
    </w:p>
    <w:p w14:paraId="2A13B8AD" w14:textId="77777777" w:rsidR="001274D9" w:rsidRPr="005136DE" w:rsidRDefault="001274D9" w:rsidP="001274D9">
      <w:pPr>
        <w:pStyle w:val="ab"/>
        <w:ind w:left="0" w:firstLine="709"/>
        <w:jc w:val="both"/>
        <w:rPr>
          <w:sz w:val="28"/>
          <w:szCs w:val="28"/>
        </w:rPr>
      </w:pPr>
      <w:r w:rsidRPr="005136DE">
        <w:rPr>
          <w:sz w:val="28"/>
          <w:szCs w:val="28"/>
        </w:rPr>
        <w:t xml:space="preserve">Значительный рост поступлений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5136DE">
        <w:rPr>
          <w:sz w:val="28"/>
          <w:szCs w:val="28"/>
        </w:rPr>
        <w:lastRenderedPageBreak/>
        <w:t xml:space="preserve">адвокатские кабинеты, и других лиц, занимающихся частной практикой в соответствии со статьей 227 Налогового кодекса Российской Федерации в 2025 году относительно 2024 года связан с ростом налогооблагаемой базы. Начисление в 2024 году составило 12,7 тыс. рублей, в 2025 году 35,8 тыс. рублей. </w:t>
      </w:r>
    </w:p>
    <w:p w14:paraId="51A09D7D" w14:textId="77777777" w:rsidR="001274D9" w:rsidRPr="005136DE" w:rsidRDefault="001274D9" w:rsidP="001274D9">
      <w:pPr>
        <w:pStyle w:val="ab"/>
        <w:ind w:left="0" w:firstLine="709"/>
        <w:jc w:val="both"/>
        <w:rPr>
          <w:sz w:val="28"/>
          <w:szCs w:val="28"/>
        </w:rPr>
      </w:pPr>
      <w:r w:rsidRPr="005136DE">
        <w:rPr>
          <w:sz w:val="28"/>
          <w:szCs w:val="28"/>
        </w:rPr>
        <w:t>Увеличение поступлений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относительно прошлого периода связано с ростом налогооблагаемой базы. По предприятию ООО «Комфорт» в 2025 году были выплачены дивиденды за счет нераспределенной прибыли в сумме 128,0 тыс. рублей, по ООО «Восход» -в сумме 662,5 тыс. рублей.</w:t>
      </w:r>
    </w:p>
    <w:p w14:paraId="19C699AE" w14:textId="77777777" w:rsidR="001274D9" w:rsidRPr="005136DE" w:rsidRDefault="001274D9" w:rsidP="001274D9">
      <w:pPr>
        <w:pStyle w:val="ab"/>
        <w:ind w:left="0" w:firstLine="709"/>
        <w:jc w:val="both"/>
        <w:rPr>
          <w:sz w:val="28"/>
          <w:szCs w:val="28"/>
        </w:rPr>
      </w:pPr>
      <w:r w:rsidRPr="005136DE">
        <w:rPr>
          <w:sz w:val="28"/>
          <w:szCs w:val="28"/>
        </w:rPr>
        <w:t>По налогу, взимаемому в связи с применением упрощенной системы налогообложения (налог, взимаемый с налогоплательщиков, выбравших в качестве объекта налогообложения доходы)  увеличение поступлений связано с ростом налогооблагаемой базы по юридическим лицам ООО «</w:t>
      </w:r>
      <w:proofErr w:type="spellStart"/>
      <w:r w:rsidRPr="005136DE">
        <w:rPr>
          <w:sz w:val="28"/>
          <w:szCs w:val="28"/>
        </w:rPr>
        <w:t>Фаначет</w:t>
      </w:r>
      <w:proofErr w:type="spellEnd"/>
      <w:r w:rsidRPr="005136DE">
        <w:rPr>
          <w:sz w:val="28"/>
          <w:szCs w:val="28"/>
        </w:rPr>
        <w:t>», ООО «Восток», а по налогу, взимаемому с налогоплательщиков, выбравших в качестве объекта налогообложения доходы, уменьшенные на величину расходов увеличение поступлений налога  относительно предыдущего года связано с погашением задолженности в сумме 2000,0 тыс. рублей плательщика ООО «</w:t>
      </w:r>
      <w:proofErr w:type="spellStart"/>
      <w:r w:rsidRPr="005136DE">
        <w:rPr>
          <w:sz w:val="28"/>
          <w:szCs w:val="28"/>
        </w:rPr>
        <w:t>Баркад</w:t>
      </w:r>
      <w:proofErr w:type="spellEnd"/>
      <w:r w:rsidRPr="005136DE">
        <w:rPr>
          <w:sz w:val="28"/>
          <w:szCs w:val="28"/>
        </w:rPr>
        <w:t>».</w:t>
      </w:r>
    </w:p>
    <w:p w14:paraId="730276CF" w14:textId="77777777" w:rsidR="001274D9" w:rsidRPr="005136DE" w:rsidRDefault="001274D9" w:rsidP="001274D9">
      <w:pPr>
        <w:pStyle w:val="ab"/>
        <w:ind w:left="0" w:firstLine="709"/>
        <w:jc w:val="both"/>
        <w:rPr>
          <w:sz w:val="28"/>
          <w:szCs w:val="28"/>
        </w:rPr>
      </w:pPr>
      <w:r w:rsidRPr="005136DE">
        <w:rPr>
          <w:sz w:val="28"/>
          <w:szCs w:val="28"/>
        </w:rPr>
        <w:t>Основными плательщиками единого сельскохозяйственного налога являются индивидуальные предприниматели в сфере деятельности выращивания зерновых культур, в связи с чем не представляется возможным отследить поступления по плательщикам. По данным налоговой статистической отчетности начисление налога в 2024 и 2025 годах составило соответственно 680,4 тыс. руб. и 682,6 тыс. рублей.  В 2024 году также осуществлялось поднятие из бюджета в январе в сумме 345,0 тыс. рублей, в связи с чем поступления 2025 года превысили аналогичный период 2024 года на 261,3 тыс. рублей.</w:t>
      </w:r>
    </w:p>
    <w:p w14:paraId="4094D1CB" w14:textId="77777777" w:rsidR="001274D9" w:rsidRPr="005136DE" w:rsidRDefault="001274D9" w:rsidP="001274D9">
      <w:pPr>
        <w:pStyle w:val="ab"/>
        <w:ind w:left="0" w:firstLine="709"/>
        <w:jc w:val="both"/>
        <w:rPr>
          <w:sz w:val="28"/>
          <w:szCs w:val="28"/>
        </w:rPr>
      </w:pPr>
      <w:r w:rsidRPr="005136DE">
        <w:rPr>
          <w:sz w:val="28"/>
          <w:szCs w:val="28"/>
        </w:rPr>
        <w:t>По налогу, взимаемому в связи с применением патентной системы налогообложения значительный рост поступлений связан со сроками уплаты налога. В 2025 году налог поступил по сроку уплаты 31.12.2023 и 28.12.2024 годов.</w:t>
      </w:r>
    </w:p>
    <w:p w14:paraId="2841367C" w14:textId="77777777" w:rsidR="001274D9" w:rsidRPr="005136DE" w:rsidRDefault="001274D9" w:rsidP="001274D9">
      <w:pPr>
        <w:pStyle w:val="ab"/>
        <w:ind w:left="0" w:firstLine="709"/>
        <w:jc w:val="both"/>
        <w:rPr>
          <w:sz w:val="28"/>
          <w:szCs w:val="28"/>
        </w:rPr>
      </w:pPr>
      <w:r w:rsidRPr="005136DE">
        <w:rPr>
          <w:sz w:val="28"/>
          <w:szCs w:val="28"/>
        </w:rPr>
        <w:t xml:space="preserve">Рост поступлений от налога на имущество физических лиц обусловлен поступившими налогами в счет погашения недоимки. Начисление по НИФЛ за 2023 и 2024 годы составило соответственно 1579,7 тыс. руб. и 1669,7 тыс. рублей, при этом недоимка за 2024 год снизилась </w:t>
      </w:r>
      <w:proofErr w:type="gramStart"/>
      <w:r w:rsidRPr="005136DE">
        <w:rPr>
          <w:sz w:val="28"/>
          <w:szCs w:val="28"/>
        </w:rPr>
        <w:t>на  286</w:t>
      </w:r>
      <w:proofErr w:type="gramEnd"/>
      <w:r w:rsidRPr="005136DE">
        <w:rPr>
          <w:sz w:val="28"/>
          <w:szCs w:val="28"/>
        </w:rPr>
        <w:t>,1 тыс. рублей (с 834,9 тыс. рублей до 548,8 тыс. рублей).</w:t>
      </w:r>
    </w:p>
    <w:p w14:paraId="68D3EF70" w14:textId="77777777" w:rsidR="001274D9" w:rsidRPr="005136DE" w:rsidRDefault="001274D9" w:rsidP="001274D9">
      <w:pPr>
        <w:pStyle w:val="ab"/>
        <w:ind w:left="0" w:firstLine="709"/>
        <w:jc w:val="both"/>
        <w:rPr>
          <w:sz w:val="28"/>
          <w:szCs w:val="28"/>
        </w:rPr>
      </w:pPr>
      <w:r w:rsidRPr="005136DE">
        <w:rPr>
          <w:sz w:val="28"/>
          <w:szCs w:val="28"/>
        </w:rPr>
        <w:t xml:space="preserve">Поступления от земельного налога от организаций увеличились в 2025 году в связи с ростом налогооблагаемой базы, которая составила 1810,5 тыс. рублей в сравнении с 2024 годом -1293,6 тыс. рублей. Рост поступлений от земельного налога с физических лиц относительно 2024 года обусловлен </w:t>
      </w:r>
      <w:r w:rsidRPr="005136DE">
        <w:rPr>
          <w:sz w:val="28"/>
          <w:szCs w:val="28"/>
        </w:rPr>
        <w:lastRenderedPageBreak/>
        <w:t>поступившей недоимкой, снижение которой составило 323,3 тыс. рублей (с 1475,7 до 1152,4 тыс. рублей).</w:t>
      </w:r>
    </w:p>
    <w:p w14:paraId="259584F7" w14:textId="77777777" w:rsidR="001274D9" w:rsidRPr="005136DE" w:rsidRDefault="001274D9" w:rsidP="001274D9">
      <w:pPr>
        <w:pStyle w:val="ab"/>
        <w:ind w:left="0" w:firstLine="709"/>
        <w:jc w:val="both"/>
        <w:rPr>
          <w:sz w:val="28"/>
          <w:szCs w:val="28"/>
        </w:rPr>
      </w:pPr>
      <w:r w:rsidRPr="005136DE">
        <w:rPr>
          <w:sz w:val="28"/>
          <w:szCs w:val="28"/>
        </w:rPr>
        <w:t>Рост поступлений от государственной пошлины 2025 году относительно 2024 года связано с ростом размеров судебных пошлин с 1 сентября 2025 года в соответствии с федеральными законами №271-ФЗ от 31.07.2025, №275-Ф от 31.07.2025 года.</w:t>
      </w:r>
    </w:p>
    <w:p w14:paraId="741AB312" w14:textId="77777777" w:rsidR="001274D9" w:rsidRPr="005136DE" w:rsidRDefault="001274D9" w:rsidP="001274D9">
      <w:pPr>
        <w:pStyle w:val="ab"/>
        <w:ind w:left="0" w:firstLine="709"/>
        <w:jc w:val="both"/>
        <w:rPr>
          <w:sz w:val="28"/>
          <w:szCs w:val="28"/>
        </w:rPr>
      </w:pPr>
      <w:r w:rsidRPr="005136DE">
        <w:rPr>
          <w:sz w:val="28"/>
          <w:szCs w:val="28"/>
        </w:rPr>
        <w:t xml:space="preserve">В 2025 году в бюджет района поступили доходы от продажи земельных участков в сумме 2794,0 тыс. рублей, что превышает поступления предыдущего года на 2531,8 тыс. рублей, в связи с тем, что в отчетном году были проданы 2 земельных участка, находящихся в аренде. Арендаторы приняли решение выкупить данные земельные участки, так как на земельных участках находились здания, строения, принадлежащие им на праве собственности.  Один земельный участок был выкуплен юридическим лицом ООО «Восток» на </w:t>
      </w:r>
      <w:proofErr w:type="gramStart"/>
      <w:r w:rsidRPr="005136DE">
        <w:rPr>
          <w:sz w:val="28"/>
          <w:szCs w:val="28"/>
        </w:rPr>
        <w:t>сумму  432</w:t>
      </w:r>
      <w:proofErr w:type="gramEnd"/>
      <w:r w:rsidRPr="005136DE">
        <w:rPr>
          <w:sz w:val="28"/>
          <w:szCs w:val="28"/>
        </w:rPr>
        <w:t xml:space="preserve">,7 тыс. руб., второй земельный участок выкуплен физическим лицом - Ван </w:t>
      </w:r>
      <w:proofErr w:type="spellStart"/>
      <w:r w:rsidRPr="005136DE">
        <w:rPr>
          <w:sz w:val="28"/>
          <w:szCs w:val="28"/>
        </w:rPr>
        <w:t>Сюйцай</w:t>
      </w:r>
      <w:proofErr w:type="spellEnd"/>
      <w:r w:rsidRPr="005136DE">
        <w:rPr>
          <w:sz w:val="28"/>
          <w:szCs w:val="28"/>
        </w:rPr>
        <w:t xml:space="preserve"> на сумму 2 277,8 тыс. руб.</w:t>
      </w:r>
    </w:p>
    <w:p w14:paraId="3D694D3C" w14:textId="77777777" w:rsidR="00D24CC2" w:rsidRPr="005136DE" w:rsidRDefault="00D24CC2" w:rsidP="00D24CC2">
      <w:pPr>
        <w:pStyle w:val="ab"/>
        <w:ind w:left="1211"/>
        <w:rPr>
          <w:b/>
          <w:color w:val="000000"/>
          <w:sz w:val="28"/>
          <w:szCs w:val="28"/>
        </w:rPr>
      </w:pPr>
    </w:p>
    <w:p w14:paraId="0BC4BFA1" w14:textId="77777777" w:rsidR="00D24CC2" w:rsidRPr="005136DE" w:rsidRDefault="00D24CC2" w:rsidP="00D24CC2">
      <w:pPr>
        <w:pStyle w:val="ab"/>
        <w:ind w:left="1211"/>
        <w:rPr>
          <w:b/>
          <w:color w:val="000000"/>
          <w:sz w:val="28"/>
          <w:szCs w:val="28"/>
        </w:rPr>
      </w:pPr>
      <w:r w:rsidRPr="005136DE">
        <w:rPr>
          <w:b/>
          <w:color w:val="000000"/>
          <w:sz w:val="28"/>
          <w:szCs w:val="28"/>
        </w:rPr>
        <w:t xml:space="preserve">Расходы </w:t>
      </w:r>
    </w:p>
    <w:p w14:paraId="15F84C3F" w14:textId="77777777" w:rsidR="00D24CC2" w:rsidRPr="005136DE" w:rsidRDefault="00D24CC2" w:rsidP="00D24CC2">
      <w:pPr>
        <w:pStyle w:val="ab"/>
        <w:ind w:left="1211"/>
        <w:rPr>
          <w:color w:val="000000"/>
          <w:sz w:val="28"/>
          <w:szCs w:val="28"/>
        </w:rPr>
      </w:pPr>
      <w:r w:rsidRPr="005136DE">
        <w:rPr>
          <w:color w:val="000000"/>
          <w:sz w:val="28"/>
          <w:szCs w:val="28"/>
        </w:rPr>
        <w:t xml:space="preserve"> </w:t>
      </w:r>
    </w:p>
    <w:p w14:paraId="03B226FE" w14:textId="77777777" w:rsidR="00495CE3" w:rsidRPr="005136DE" w:rsidRDefault="00495CE3" w:rsidP="00495CE3">
      <w:pPr>
        <w:pStyle w:val="ab"/>
        <w:numPr>
          <w:ilvl w:val="0"/>
          <w:numId w:val="11"/>
        </w:numPr>
        <w:jc w:val="center"/>
        <w:rPr>
          <w:sz w:val="28"/>
          <w:szCs w:val="28"/>
        </w:rPr>
      </w:pPr>
      <w:r w:rsidRPr="005136DE">
        <w:rPr>
          <w:sz w:val="28"/>
          <w:szCs w:val="28"/>
        </w:rPr>
        <w:t>Исполнение расходной части бюджета</w:t>
      </w:r>
    </w:p>
    <w:p w14:paraId="648E8AC7" w14:textId="77777777" w:rsidR="00495CE3" w:rsidRPr="005136DE" w:rsidRDefault="00495CE3" w:rsidP="00495CE3">
      <w:pPr>
        <w:pStyle w:val="ab"/>
        <w:ind w:left="0" w:firstLine="709"/>
        <w:jc w:val="both"/>
        <w:rPr>
          <w:sz w:val="28"/>
          <w:szCs w:val="28"/>
        </w:rPr>
      </w:pPr>
      <w:r w:rsidRPr="005136DE">
        <w:rPr>
          <w:sz w:val="28"/>
          <w:szCs w:val="28"/>
        </w:rPr>
        <w:t>Расходы бюджета за 2025 год были сконцентрированы на приоритетных направлениях, отвечающих интересам социально-экономического развития Тасеевского района, направлены на решение вопросов местного значения, в том числе на выполнение муниципальных заданий муниципальными учреждениями.</w:t>
      </w:r>
    </w:p>
    <w:p w14:paraId="4B6EF073" w14:textId="77777777" w:rsidR="00495CE3" w:rsidRPr="005136DE" w:rsidRDefault="00495CE3" w:rsidP="00495CE3">
      <w:pPr>
        <w:pStyle w:val="ab"/>
        <w:ind w:left="0" w:firstLine="709"/>
        <w:jc w:val="both"/>
        <w:rPr>
          <w:sz w:val="28"/>
          <w:szCs w:val="28"/>
        </w:rPr>
      </w:pPr>
      <w:r w:rsidRPr="005136DE">
        <w:rPr>
          <w:sz w:val="28"/>
          <w:szCs w:val="28"/>
        </w:rPr>
        <w:t>Рост или снижение расходов напрямую связаны с объемом доходной части бюджета, в том числе с суммой финансовой помощи из краевого бюджета.</w:t>
      </w:r>
    </w:p>
    <w:p w14:paraId="7A0B44CA" w14:textId="77777777" w:rsidR="00495CE3" w:rsidRPr="005136DE" w:rsidRDefault="00495CE3" w:rsidP="00495CE3">
      <w:pPr>
        <w:ind w:firstLine="708"/>
        <w:jc w:val="both"/>
        <w:rPr>
          <w:sz w:val="28"/>
          <w:szCs w:val="28"/>
        </w:rPr>
      </w:pPr>
      <w:r w:rsidRPr="005136DE">
        <w:rPr>
          <w:sz w:val="28"/>
          <w:szCs w:val="28"/>
        </w:rPr>
        <w:t>Исполнение расходов районного бюджета составило 1025620,5 тыс. рублей при уточненном плане 1043012,5 тысяч рублей, что составило 98,3 процента.</w:t>
      </w:r>
    </w:p>
    <w:tbl>
      <w:tblPr>
        <w:tblStyle w:val="af2"/>
        <w:tblW w:w="9571" w:type="dxa"/>
        <w:jc w:val="center"/>
        <w:tblLayout w:type="fixed"/>
        <w:tblLook w:val="01E0" w:firstRow="1" w:lastRow="1" w:firstColumn="1" w:lastColumn="1" w:noHBand="0" w:noVBand="0"/>
      </w:tblPr>
      <w:tblGrid>
        <w:gridCol w:w="2235"/>
        <w:gridCol w:w="1842"/>
        <w:gridCol w:w="1843"/>
        <w:gridCol w:w="1588"/>
        <w:gridCol w:w="1105"/>
        <w:gridCol w:w="958"/>
      </w:tblGrid>
      <w:tr w:rsidR="00495CE3" w:rsidRPr="005136DE" w14:paraId="3100AB73" w14:textId="77777777" w:rsidTr="00422246">
        <w:trPr>
          <w:jc w:val="center"/>
        </w:trPr>
        <w:tc>
          <w:tcPr>
            <w:tcW w:w="2235" w:type="dxa"/>
            <w:vMerge w:val="restart"/>
          </w:tcPr>
          <w:p w14:paraId="1D5AF17F" w14:textId="77777777" w:rsidR="00495CE3" w:rsidRPr="005136DE" w:rsidRDefault="00495CE3" w:rsidP="00422246">
            <w:pPr>
              <w:jc w:val="center"/>
              <w:rPr>
                <w:sz w:val="28"/>
                <w:szCs w:val="28"/>
              </w:rPr>
            </w:pPr>
          </w:p>
          <w:p w14:paraId="44EF4F35" w14:textId="77777777" w:rsidR="00495CE3" w:rsidRPr="005136DE" w:rsidRDefault="00495CE3" w:rsidP="00422246">
            <w:pPr>
              <w:jc w:val="center"/>
              <w:rPr>
                <w:sz w:val="28"/>
                <w:szCs w:val="28"/>
              </w:rPr>
            </w:pPr>
          </w:p>
          <w:p w14:paraId="2BBE7554" w14:textId="77777777" w:rsidR="00495CE3" w:rsidRPr="005136DE" w:rsidRDefault="00495CE3" w:rsidP="00422246">
            <w:pPr>
              <w:jc w:val="center"/>
              <w:rPr>
                <w:sz w:val="28"/>
                <w:szCs w:val="28"/>
              </w:rPr>
            </w:pPr>
            <w:r w:rsidRPr="005136DE">
              <w:rPr>
                <w:sz w:val="28"/>
                <w:szCs w:val="28"/>
              </w:rPr>
              <w:t>Наименование</w:t>
            </w:r>
          </w:p>
        </w:tc>
        <w:tc>
          <w:tcPr>
            <w:tcW w:w="1842" w:type="dxa"/>
            <w:vMerge w:val="restart"/>
          </w:tcPr>
          <w:p w14:paraId="44A7DF86" w14:textId="77777777" w:rsidR="00495CE3" w:rsidRPr="005136DE" w:rsidRDefault="00495CE3" w:rsidP="00422246">
            <w:pPr>
              <w:jc w:val="center"/>
              <w:rPr>
                <w:sz w:val="28"/>
                <w:szCs w:val="28"/>
              </w:rPr>
            </w:pPr>
            <w:r w:rsidRPr="005136DE">
              <w:rPr>
                <w:sz w:val="28"/>
                <w:szCs w:val="28"/>
              </w:rPr>
              <w:t>Утверждено</w:t>
            </w:r>
          </w:p>
          <w:p w14:paraId="7736E082" w14:textId="77777777" w:rsidR="00495CE3" w:rsidRPr="005136DE" w:rsidRDefault="00495CE3" w:rsidP="00422246">
            <w:pPr>
              <w:jc w:val="center"/>
              <w:rPr>
                <w:sz w:val="28"/>
                <w:szCs w:val="28"/>
              </w:rPr>
            </w:pPr>
            <w:r w:rsidRPr="005136DE">
              <w:rPr>
                <w:sz w:val="28"/>
                <w:szCs w:val="28"/>
              </w:rPr>
              <w:t>в</w:t>
            </w:r>
          </w:p>
          <w:p w14:paraId="0F4FCA59" w14:textId="77777777" w:rsidR="00495CE3" w:rsidRPr="005136DE" w:rsidRDefault="00495CE3" w:rsidP="00422246">
            <w:pPr>
              <w:jc w:val="center"/>
              <w:rPr>
                <w:sz w:val="28"/>
                <w:szCs w:val="28"/>
              </w:rPr>
            </w:pPr>
            <w:r w:rsidRPr="005136DE">
              <w:rPr>
                <w:sz w:val="28"/>
                <w:szCs w:val="28"/>
              </w:rPr>
              <w:t>первоначальной</w:t>
            </w:r>
          </w:p>
          <w:p w14:paraId="03127A33" w14:textId="77777777" w:rsidR="00495CE3" w:rsidRPr="005136DE" w:rsidRDefault="00495CE3" w:rsidP="00422246">
            <w:pPr>
              <w:jc w:val="center"/>
              <w:rPr>
                <w:sz w:val="28"/>
                <w:szCs w:val="28"/>
              </w:rPr>
            </w:pPr>
            <w:r w:rsidRPr="005136DE">
              <w:rPr>
                <w:sz w:val="28"/>
                <w:szCs w:val="28"/>
              </w:rPr>
              <w:t>редакции (тыс. руб.)</w:t>
            </w:r>
          </w:p>
        </w:tc>
        <w:tc>
          <w:tcPr>
            <w:tcW w:w="1843" w:type="dxa"/>
            <w:vMerge w:val="restart"/>
          </w:tcPr>
          <w:p w14:paraId="76E69D0A" w14:textId="77777777" w:rsidR="00495CE3" w:rsidRPr="005136DE" w:rsidRDefault="00495CE3" w:rsidP="00422246">
            <w:pPr>
              <w:jc w:val="center"/>
              <w:rPr>
                <w:sz w:val="28"/>
                <w:szCs w:val="28"/>
              </w:rPr>
            </w:pPr>
            <w:r w:rsidRPr="005136DE">
              <w:rPr>
                <w:sz w:val="28"/>
                <w:szCs w:val="28"/>
              </w:rPr>
              <w:t>Учтено</w:t>
            </w:r>
          </w:p>
          <w:p w14:paraId="0823706A" w14:textId="77777777" w:rsidR="00495CE3" w:rsidRPr="005136DE" w:rsidRDefault="00495CE3" w:rsidP="00422246">
            <w:pPr>
              <w:jc w:val="center"/>
              <w:rPr>
                <w:sz w:val="28"/>
                <w:szCs w:val="28"/>
              </w:rPr>
            </w:pPr>
            <w:r w:rsidRPr="005136DE">
              <w:rPr>
                <w:sz w:val="28"/>
                <w:szCs w:val="28"/>
              </w:rPr>
              <w:t>в</w:t>
            </w:r>
          </w:p>
          <w:p w14:paraId="529C4C94" w14:textId="77777777" w:rsidR="00495CE3" w:rsidRPr="005136DE" w:rsidRDefault="00495CE3" w:rsidP="00422246">
            <w:pPr>
              <w:jc w:val="center"/>
              <w:rPr>
                <w:sz w:val="28"/>
                <w:szCs w:val="28"/>
              </w:rPr>
            </w:pPr>
            <w:r w:rsidRPr="005136DE">
              <w:rPr>
                <w:sz w:val="28"/>
                <w:szCs w:val="28"/>
              </w:rPr>
              <w:t>окончательной</w:t>
            </w:r>
          </w:p>
          <w:p w14:paraId="51329AD6" w14:textId="77777777" w:rsidR="00495CE3" w:rsidRPr="005136DE" w:rsidRDefault="00495CE3" w:rsidP="00422246">
            <w:pPr>
              <w:jc w:val="center"/>
              <w:rPr>
                <w:sz w:val="28"/>
                <w:szCs w:val="28"/>
              </w:rPr>
            </w:pPr>
            <w:r w:rsidRPr="005136DE">
              <w:rPr>
                <w:sz w:val="28"/>
                <w:szCs w:val="28"/>
              </w:rPr>
              <w:t>редакции (тыс. руб.)</w:t>
            </w:r>
          </w:p>
        </w:tc>
        <w:tc>
          <w:tcPr>
            <w:tcW w:w="1588" w:type="dxa"/>
            <w:vMerge w:val="restart"/>
          </w:tcPr>
          <w:p w14:paraId="1D6AF21D" w14:textId="77777777" w:rsidR="00495CE3" w:rsidRPr="005136DE" w:rsidRDefault="00495CE3" w:rsidP="00422246">
            <w:pPr>
              <w:jc w:val="both"/>
              <w:rPr>
                <w:sz w:val="28"/>
                <w:szCs w:val="28"/>
              </w:rPr>
            </w:pPr>
          </w:p>
          <w:p w14:paraId="2AD70B5E" w14:textId="77777777" w:rsidR="00495CE3" w:rsidRPr="005136DE" w:rsidRDefault="00495CE3" w:rsidP="00422246">
            <w:pPr>
              <w:jc w:val="center"/>
              <w:rPr>
                <w:sz w:val="28"/>
                <w:szCs w:val="28"/>
              </w:rPr>
            </w:pPr>
          </w:p>
          <w:p w14:paraId="16DBDDE8" w14:textId="77777777" w:rsidR="00495CE3" w:rsidRPr="005136DE" w:rsidRDefault="00495CE3" w:rsidP="00422246">
            <w:pPr>
              <w:jc w:val="center"/>
              <w:rPr>
                <w:sz w:val="28"/>
                <w:szCs w:val="28"/>
              </w:rPr>
            </w:pPr>
            <w:r w:rsidRPr="005136DE">
              <w:rPr>
                <w:sz w:val="28"/>
                <w:szCs w:val="28"/>
              </w:rPr>
              <w:t>Исполнено (тыс. руб.)</w:t>
            </w:r>
          </w:p>
        </w:tc>
        <w:tc>
          <w:tcPr>
            <w:tcW w:w="2063" w:type="dxa"/>
            <w:gridSpan w:val="2"/>
          </w:tcPr>
          <w:p w14:paraId="0BDCCF12" w14:textId="77777777" w:rsidR="00495CE3" w:rsidRPr="005136DE" w:rsidRDefault="00495CE3" w:rsidP="00422246">
            <w:pPr>
              <w:jc w:val="center"/>
              <w:rPr>
                <w:sz w:val="28"/>
                <w:szCs w:val="28"/>
              </w:rPr>
            </w:pPr>
            <w:r w:rsidRPr="005136DE">
              <w:rPr>
                <w:sz w:val="28"/>
                <w:szCs w:val="28"/>
              </w:rPr>
              <w:t>Процент исполнения</w:t>
            </w:r>
          </w:p>
        </w:tc>
      </w:tr>
      <w:tr w:rsidR="00495CE3" w:rsidRPr="005136DE" w14:paraId="62F952D6" w14:textId="77777777" w:rsidTr="00422246">
        <w:trPr>
          <w:jc w:val="center"/>
        </w:trPr>
        <w:tc>
          <w:tcPr>
            <w:tcW w:w="2235" w:type="dxa"/>
            <w:vMerge/>
          </w:tcPr>
          <w:p w14:paraId="01BE2051" w14:textId="77777777" w:rsidR="00495CE3" w:rsidRPr="005136DE" w:rsidRDefault="00495CE3" w:rsidP="00422246">
            <w:pPr>
              <w:jc w:val="both"/>
              <w:rPr>
                <w:sz w:val="28"/>
                <w:szCs w:val="28"/>
              </w:rPr>
            </w:pPr>
          </w:p>
        </w:tc>
        <w:tc>
          <w:tcPr>
            <w:tcW w:w="1842" w:type="dxa"/>
            <w:vMerge/>
          </w:tcPr>
          <w:p w14:paraId="75EA661D" w14:textId="77777777" w:rsidR="00495CE3" w:rsidRPr="005136DE" w:rsidRDefault="00495CE3" w:rsidP="00422246">
            <w:pPr>
              <w:jc w:val="both"/>
              <w:rPr>
                <w:sz w:val="28"/>
                <w:szCs w:val="28"/>
              </w:rPr>
            </w:pPr>
          </w:p>
        </w:tc>
        <w:tc>
          <w:tcPr>
            <w:tcW w:w="1843" w:type="dxa"/>
            <w:vMerge/>
          </w:tcPr>
          <w:p w14:paraId="3C5C6A90" w14:textId="77777777" w:rsidR="00495CE3" w:rsidRPr="005136DE" w:rsidRDefault="00495CE3" w:rsidP="00422246">
            <w:pPr>
              <w:jc w:val="both"/>
              <w:rPr>
                <w:sz w:val="28"/>
                <w:szCs w:val="28"/>
              </w:rPr>
            </w:pPr>
          </w:p>
        </w:tc>
        <w:tc>
          <w:tcPr>
            <w:tcW w:w="1588" w:type="dxa"/>
            <w:vMerge/>
          </w:tcPr>
          <w:p w14:paraId="4070E2D1" w14:textId="77777777" w:rsidR="00495CE3" w:rsidRPr="005136DE" w:rsidRDefault="00495CE3" w:rsidP="00422246">
            <w:pPr>
              <w:jc w:val="both"/>
              <w:rPr>
                <w:sz w:val="28"/>
                <w:szCs w:val="28"/>
              </w:rPr>
            </w:pPr>
          </w:p>
        </w:tc>
        <w:tc>
          <w:tcPr>
            <w:tcW w:w="1105" w:type="dxa"/>
          </w:tcPr>
          <w:p w14:paraId="45BA30DC" w14:textId="77777777" w:rsidR="00495CE3" w:rsidRPr="005136DE" w:rsidRDefault="00495CE3" w:rsidP="00422246">
            <w:pPr>
              <w:jc w:val="center"/>
              <w:rPr>
                <w:sz w:val="28"/>
                <w:szCs w:val="28"/>
              </w:rPr>
            </w:pPr>
            <w:r w:rsidRPr="005136DE">
              <w:rPr>
                <w:sz w:val="28"/>
                <w:szCs w:val="28"/>
              </w:rPr>
              <w:t xml:space="preserve">От </w:t>
            </w:r>
            <w:proofErr w:type="spellStart"/>
            <w:r w:rsidRPr="005136DE">
              <w:rPr>
                <w:sz w:val="28"/>
                <w:szCs w:val="28"/>
              </w:rPr>
              <w:t>первона</w:t>
            </w:r>
            <w:proofErr w:type="spellEnd"/>
          </w:p>
          <w:p w14:paraId="12F145F6" w14:textId="77777777" w:rsidR="00495CE3" w:rsidRPr="005136DE" w:rsidRDefault="00495CE3" w:rsidP="00422246">
            <w:pPr>
              <w:jc w:val="center"/>
              <w:rPr>
                <w:sz w:val="28"/>
                <w:szCs w:val="28"/>
              </w:rPr>
            </w:pPr>
            <w:proofErr w:type="spellStart"/>
            <w:r w:rsidRPr="005136DE">
              <w:rPr>
                <w:sz w:val="28"/>
                <w:szCs w:val="28"/>
              </w:rPr>
              <w:t>чального</w:t>
            </w:r>
            <w:proofErr w:type="spellEnd"/>
          </w:p>
          <w:p w14:paraId="4D15A045" w14:textId="77777777" w:rsidR="00495CE3" w:rsidRPr="005136DE" w:rsidRDefault="00495CE3" w:rsidP="00422246">
            <w:pPr>
              <w:jc w:val="center"/>
              <w:rPr>
                <w:sz w:val="28"/>
                <w:szCs w:val="28"/>
              </w:rPr>
            </w:pPr>
            <w:r w:rsidRPr="005136DE">
              <w:rPr>
                <w:sz w:val="28"/>
                <w:szCs w:val="28"/>
              </w:rPr>
              <w:t>плана</w:t>
            </w:r>
          </w:p>
        </w:tc>
        <w:tc>
          <w:tcPr>
            <w:tcW w:w="958" w:type="dxa"/>
          </w:tcPr>
          <w:p w14:paraId="51B24FDB" w14:textId="77777777" w:rsidR="00495CE3" w:rsidRPr="005136DE" w:rsidRDefault="00495CE3" w:rsidP="00422246">
            <w:pPr>
              <w:jc w:val="center"/>
              <w:rPr>
                <w:sz w:val="28"/>
                <w:szCs w:val="28"/>
              </w:rPr>
            </w:pPr>
            <w:r w:rsidRPr="005136DE">
              <w:rPr>
                <w:sz w:val="28"/>
                <w:szCs w:val="28"/>
              </w:rPr>
              <w:t>От</w:t>
            </w:r>
          </w:p>
          <w:p w14:paraId="40AE67C4" w14:textId="77777777" w:rsidR="00495CE3" w:rsidRPr="005136DE" w:rsidRDefault="00495CE3" w:rsidP="00422246">
            <w:pPr>
              <w:jc w:val="center"/>
              <w:rPr>
                <w:sz w:val="28"/>
                <w:szCs w:val="28"/>
              </w:rPr>
            </w:pPr>
            <w:r w:rsidRPr="005136DE">
              <w:rPr>
                <w:sz w:val="28"/>
                <w:szCs w:val="28"/>
              </w:rPr>
              <w:t>уточнен</w:t>
            </w:r>
          </w:p>
          <w:p w14:paraId="7DCF908F" w14:textId="77777777" w:rsidR="00495CE3" w:rsidRPr="005136DE" w:rsidRDefault="00495CE3" w:rsidP="00422246">
            <w:pPr>
              <w:jc w:val="center"/>
              <w:rPr>
                <w:sz w:val="28"/>
                <w:szCs w:val="28"/>
              </w:rPr>
            </w:pPr>
            <w:proofErr w:type="spellStart"/>
            <w:r w:rsidRPr="005136DE">
              <w:rPr>
                <w:sz w:val="28"/>
                <w:szCs w:val="28"/>
              </w:rPr>
              <w:t>ного</w:t>
            </w:r>
            <w:proofErr w:type="spellEnd"/>
          </w:p>
          <w:p w14:paraId="1EE9AD4C" w14:textId="77777777" w:rsidR="00495CE3" w:rsidRPr="005136DE" w:rsidRDefault="00495CE3" w:rsidP="00422246">
            <w:pPr>
              <w:jc w:val="center"/>
              <w:rPr>
                <w:sz w:val="28"/>
                <w:szCs w:val="28"/>
              </w:rPr>
            </w:pPr>
            <w:r w:rsidRPr="005136DE">
              <w:rPr>
                <w:sz w:val="28"/>
                <w:szCs w:val="28"/>
              </w:rPr>
              <w:t>плана</w:t>
            </w:r>
          </w:p>
          <w:p w14:paraId="05A9ED18" w14:textId="77777777" w:rsidR="00495CE3" w:rsidRPr="005136DE" w:rsidRDefault="00495CE3" w:rsidP="00422246">
            <w:pPr>
              <w:jc w:val="center"/>
              <w:rPr>
                <w:sz w:val="28"/>
                <w:szCs w:val="28"/>
              </w:rPr>
            </w:pPr>
          </w:p>
        </w:tc>
      </w:tr>
      <w:tr w:rsidR="00495CE3" w:rsidRPr="005136DE" w14:paraId="339F6A59" w14:textId="77777777" w:rsidTr="00422246">
        <w:trPr>
          <w:jc w:val="center"/>
        </w:trPr>
        <w:tc>
          <w:tcPr>
            <w:tcW w:w="2235" w:type="dxa"/>
            <w:vAlign w:val="center"/>
          </w:tcPr>
          <w:p w14:paraId="11EBC086" w14:textId="77777777" w:rsidR="00495CE3" w:rsidRPr="005136DE" w:rsidRDefault="00495CE3" w:rsidP="00422246">
            <w:pPr>
              <w:jc w:val="both"/>
              <w:rPr>
                <w:sz w:val="28"/>
                <w:szCs w:val="28"/>
              </w:rPr>
            </w:pPr>
            <w:r w:rsidRPr="005136DE">
              <w:rPr>
                <w:sz w:val="28"/>
                <w:szCs w:val="28"/>
              </w:rPr>
              <w:t>Всего расходов</w:t>
            </w:r>
          </w:p>
        </w:tc>
        <w:tc>
          <w:tcPr>
            <w:tcW w:w="1842" w:type="dxa"/>
            <w:vAlign w:val="center"/>
          </w:tcPr>
          <w:p w14:paraId="1C4593EC" w14:textId="77777777" w:rsidR="00495CE3" w:rsidRPr="005136DE" w:rsidRDefault="00495CE3" w:rsidP="00422246">
            <w:pPr>
              <w:jc w:val="center"/>
              <w:rPr>
                <w:sz w:val="28"/>
                <w:szCs w:val="28"/>
              </w:rPr>
            </w:pPr>
            <w:r w:rsidRPr="005136DE">
              <w:rPr>
                <w:sz w:val="28"/>
                <w:szCs w:val="28"/>
              </w:rPr>
              <w:t>858 716,8</w:t>
            </w:r>
          </w:p>
        </w:tc>
        <w:tc>
          <w:tcPr>
            <w:tcW w:w="1843" w:type="dxa"/>
            <w:vAlign w:val="center"/>
          </w:tcPr>
          <w:p w14:paraId="344883E6" w14:textId="77777777" w:rsidR="00495CE3" w:rsidRPr="005136DE" w:rsidRDefault="00495CE3" w:rsidP="00422246">
            <w:pPr>
              <w:jc w:val="center"/>
              <w:rPr>
                <w:sz w:val="28"/>
                <w:szCs w:val="28"/>
              </w:rPr>
            </w:pPr>
            <w:r w:rsidRPr="005136DE">
              <w:rPr>
                <w:sz w:val="28"/>
                <w:szCs w:val="28"/>
              </w:rPr>
              <w:t>1 043 012,5</w:t>
            </w:r>
          </w:p>
        </w:tc>
        <w:tc>
          <w:tcPr>
            <w:tcW w:w="1588" w:type="dxa"/>
            <w:vAlign w:val="center"/>
          </w:tcPr>
          <w:p w14:paraId="5CF8ED1D" w14:textId="77777777" w:rsidR="00495CE3" w:rsidRPr="005136DE" w:rsidRDefault="00495CE3" w:rsidP="00422246">
            <w:pPr>
              <w:jc w:val="center"/>
              <w:rPr>
                <w:sz w:val="28"/>
                <w:szCs w:val="28"/>
              </w:rPr>
            </w:pPr>
            <w:r w:rsidRPr="005136DE">
              <w:rPr>
                <w:sz w:val="28"/>
                <w:szCs w:val="28"/>
              </w:rPr>
              <w:t>1 025 620,5</w:t>
            </w:r>
          </w:p>
        </w:tc>
        <w:tc>
          <w:tcPr>
            <w:tcW w:w="1105" w:type="dxa"/>
            <w:vAlign w:val="center"/>
          </w:tcPr>
          <w:p w14:paraId="54AD5437" w14:textId="77777777" w:rsidR="00495CE3" w:rsidRPr="005136DE" w:rsidRDefault="00495CE3" w:rsidP="00422246">
            <w:pPr>
              <w:jc w:val="center"/>
              <w:rPr>
                <w:sz w:val="28"/>
                <w:szCs w:val="28"/>
              </w:rPr>
            </w:pPr>
            <w:r w:rsidRPr="005136DE">
              <w:rPr>
                <w:sz w:val="28"/>
                <w:szCs w:val="28"/>
              </w:rPr>
              <w:t>119,5</w:t>
            </w:r>
          </w:p>
        </w:tc>
        <w:tc>
          <w:tcPr>
            <w:tcW w:w="958" w:type="dxa"/>
            <w:vAlign w:val="center"/>
          </w:tcPr>
          <w:p w14:paraId="1884A44A" w14:textId="77777777" w:rsidR="00495CE3" w:rsidRPr="005136DE" w:rsidRDefault="00495CE3" w:rsidP="00422246">
            <w:pPr>
              <w:jc w:val="center"/>
              <w:rPr>
                <w:sz w:val="28"/>
                <w:szCs w:val="28"/>
              </w:rPr>
            </w:pPr>
            <w:r w:rsidRPr="005136DE">
              <w:rPr>
                <w:sz w:val="28"/>
                <w:szCs w:val="28"/>
              </w:rPr>
              <w:t>98,3</w:t>
            </w:r>
          </w:p>
        </w:tc>
      </w:tr>
      <w:tr w:rsidR="00495CE3" w:rsidRPr="005136DE" w14:paraId="0633CCB2" w14:textId="77777777" w:rsidTr="00422246">
        <w:trPr>
          <w:jc w:val="center"/>
        </w:trPr>
        <w:tc>
          <w:tcPr>
            <w:tcW w:w="2235" w:type="dxa"/>
            <w:vAlign w:val="center"/>
          </w:tcPr>
          <w:p w14:paraId="05BFAC68" w14:textId="77777777" w:rsidR="00495CE3" w:rsidRPr="005136DE" w:rsidRDefault="00495CE3" w:rsidP="00422246">
            <w:pPr>
              <w:jc w:val="both"/>
              <w:rPr>
                <w:sz w:val="28"/>
                <w:szCs w:val="28"/>
              </w:rPr>
            </w:pPr>
            <w:r w:rsidRPr="005136DE">
              <w:rPr>
                <w:sz w:val="28"/>
                <w:szCs w:val="28"/>
              </w:rPr>
              <w:t>В том числе:</w:t>
            </w:r>
          </w:p>
        </w:tc>
        <w:tc>
          <w:tcPr>
            <w:tcW w:w="1842" w:type="dxa"/>
            <w:vAlign w:val="center"/>
          </w:tcPr>
          <w:p w14:paraId="2545BD9E" w14:textId="77777777" w:rsidR="00495CE3" w:rsidRPr="005136DE" w:rsidRDefault="00495CE3" w:rsidP="00422246">
            <w:pPr>
              <w:jc w:val="center"/>
              <w:rPr>
                <w:sz w:val="28"/>
                <w:szCs w:val="28"/>
              </w:rPr>
            </w:pPr>
          </w:p>
        </w:tc>
        <w:tc>
          <w:tcPr>
            <w:tcW w:w="1843" w:type="dxa"/>
            <w:vAlign w:val="center"/>
          </w:tcPr>
          <w:p w14:paraId="7F8813D6" w14:textId="77777777" w:rsidR="00495CE3" w:rsidRPr="005136DE" w:rsidRDefault="00495CE3" w:rsidP="00422246">
            <w:pPr>
              <w:jc w:val="center"/>
              <w:rPr>
                <w:sz w:val="28"/>
                <w:szCs w:val="28"/>
              </w:rPr>
            </w:pPr>
          </w:p>
        </w:tc>
        <w:tc>
          <w:tcPr>
            <w:tcW w:w="1588" w:type="dxa"/>
            <w:vAlign w:val="center"/>
          </w:tcPr>
          <w:p w14:paraId="226DF6D9" w14:textId="77777777" w:rsidR="00495CE3" w:rsidRPr="005136DE" w:rsidRDefault="00495CE3" w:rsidP="00422246">
            <w:pPr>
              <w:jc w:val="center"/>
              <w:rPr>
                <w:sz w:val="28"/>
                <w:szCs w:val="28"/>
              </w:rPr>
            </w:pPr>
          </w:p>
        </w:tc>
        <w:tc>
          <w:tcPr>
            <w:tcW w:w="1105" w:type="dxa"/>
            <w:vAlign w:val="center"/>
          </w:tcPr>
          <w:p w14:paraId="6FA3B148" w14:textId="77777777" w:rsidR="00495CE3" w:rsidRPr="005136DE" w:rsidRDefault="00495CE3" w:rsidP="00422246">
            <w:pPr>
              <w:jc w:val="center"/>
              <w:rPr>
                <w:sz w:val="28"/>
                <w:szCs w:val="28"/>
              </w:rPr>
            </w:pPr>
          </w:p>
        </w:tc>
        <w:tc>
          <w:tcPr>
            <w:tcW w:w="958" w:type="dxa"/>
            <w:vAlign w:val="center"/>
          </w:tcPr>
          <w:p w14:paraId="75D4F7D0" w14:textId="77777777" w:rsidR="00495CE3" w:rsidRPr="005136DE" w:rsidRDefault="00495CE3" w:rsidP="00422246">
            <w:pPr>
              <w:jc w:val="center"/>
              <w:rPr>
                <w:sz w:val="28"/>
                <w:szCs w:val="28"/>
              </w:rPr>
            </w:pPr>
          </w:p>
        </w:tc>
      </w:tr>
      <w:tr w:rsidR="00495CE3" w:rsidRPr="005136DE" w14:paraId="182E468D" w14:textId="77777777" w:rsidTr="00422246">
        <w:trPr>
          <w:jc w:val="center"/>
        </w:trPr>
        <w:tc>
          <w:tcPr>
            <w:tcW w:w="2235" w:type="dxa"/>
            <w:vAlign w:val="center"/>
          </w:tcPr>
          <w:p w14:paraId="0C406BF5" w14:textId="77777777" w:rsidR="00495CE3" w:rsidRPr="005136DE" w:rsidRDefault="00495CE3" w:rsidP="00422246">
            <w:pPr>
              <w:jc w:val="both"/>
              <w:rPr>
                <w:sz w:val="28"/>
                <w:szCs w:val="28"/>
              </w:rPr>
            </w:pPr>
            <w:r w:rsidRPr="005136DE">
              <w:rPr>
                <w:sz w:val="28"/>
                <w:szCs w:val="28"/>
              </w:rPr>
              <w:t>Общегосударственные расходы</w:t>
            </w:r>
          </w:p>
        </w:tc>
        <w:tc>
          <w:tcPr>
            <w:tcW w:w="1842" w:type="dxa"/>
            <w:vAlign w:val="center"/>
          </w:tcPr>
          <w:p w14:paraId="1E7A5EB0" w14:textId="77777777" w:rsidR="00495CE3" w:rsidRPr="005136DE" w:rsidRDefault="00495CE3" w:rsidP="00422246">
            <w:pPr>
              <w:jc w:val="center"/>
              <w:rPr>
                <w:sz w:val="28"/>
                <w:szCs w:val="28"/>
              </w:rPr>
            </w:pPr>
            <w:r w:rsidRPr="005136DE">
              <w:rPr>
                <w:sz w:val="28"/>
                <w:szCs w:val="28"/>
              </w:rPr>
              <w:t>132 428,1</w:t>
            </w:r>
          </w:p>
        </w:tc>
        <w:tc>
          <w:tcPr>
            <w:tcW w:w="1843" w:type="dxa"/>
            <w:vAlign w:val="center"/>
          </w:tcPr>
          <w:p w14:paraId="578F40C1" w14:textId="77777777" w:rsidR="00495CE3" w:rsidRPr="005136DE" w:rsidRDefault="00495CE3" w:rsidP="00422246">
            <w:pPr>
              <w:jc w:val="center"/>
              <w:rPr>
                <w:sz w:val="28"/>
                <w:szCs w:val="28"/>
              </w:rPr>
            </w:pPr>
            <w:r w:rsidRPr="005136DE">
              <w:rPr>
                <w:sz w:val="28"/>
                <w:szCs w:val="28"/>
              </w:rPr>
              <w:t>141 771,5</w:t>
            </w:r>
          </w:p>
        </w:tc>
        <w:tc>
          <w:tcPr>
            <w:tcW w:w="1588" w:type="dxa"/>
            <w:vAlign w:val="center"/>
          </w:tcPr>
          <w:p w14:paraId="2DB41C82" w14:textId="77777777" w:rsidR="00495CE3" w:rsidRPr="005136DE" w:rsidRDefault="00495CE3" w:rsidP="00422246">
            <w:pPr>
              <w:jc w:val="center"/>
              <w:rPr>
                <w:sz w:val="28"/>
                <w:szCs w:val="28"/>
              </w:rPr>
            </w:pPr>
            <w:r w:rsidRPr="005136DE">
              <w:rPr>
                <w:sz w:val="28"/>
                <w:szCs w:val="28"/>
              </w:rPr>
              <w:t>135 729,2</w:t>
            </w:r>
          </w:p>
        </w:tc>
        <w:tc>
          <w:tcPr>
            <w:tcW w:w="1105" w:type="dxa"/>
            <w:vAlign w:val="center"/>
          </w:tcPr>
          <w:p w14:paraId="71B66C62" w14:textId="77777777" w:rsidR="00495CE3" w:rsidRPr="005136DE" w:rsidRDefault="00495CE3" w:rsidP="00422246">
            <w:pPr>
              <w:jc w:val="center"/>
              <w:rPr>
                <w:sz w:val="28"/>
                <w:szCs w:val="28"/>
              </w:rPr>
            </w:pPr>
            <w:r w:rsidRPr="005136DE">
              <w:rPr>
                <w:sz w:val="28"/>
                <w:szCs w:val="28"/>
              </w:rPr>
              <w:t>102,5</w:t>
            </w:r>
          </w:p>
        </w:tc>
        <w:tc>
          <w:tcPr>
            <w:tcW w:w="958" w:type="dxa"/>
            <w:vAlign w:val="center"/>
          </w:tcPr>
          <w:p w14:paraId="7E68DE8A" w14:textId="77777777" w:rsidR="00495CE3" w:rsidRPr="005136DE" w:rsidRDefault="00495CE3" w:rsidP="00422246">
            <w:pPr>
              <w:jc w:val="center"/>
              <w:rPr>
                <w:sz w:val="28"/>
                <w:szCs w:val="28"/>
              </w:rPr>
            </w:pPr>
            <w:r w:rsidRPr="005136DE">
              <w:rPr>
                <w:sz w:val="28"/>
                <w:szCs w:val="28"/>
              </w:rPr>
              <w:t>95,7</w:t>
            </w:r>
          </w:p>
        </w:tc>
      </w:tr>
      <w:tr w:rsidR="00495CE3" w:rsidRPr="005136DE" w14:paraId="1A9418EB" w14:textId="77777777" w:rsidTr="00422246">
        <w:trPr>
          <w:jc w:val="center"/>
        </w:trPr>
        <w:tc>
          <w:tcPr>
            <w:tcW w:w="2235" w:type="dxa"/>
            <w:vAlign w:val="center"/>
          </w:tcPr>
          <w:p w14:paraId="425550C9" w14:textId="77777777" w:rsidR="00495CE3" w:rsidRPr="005136DE" w:rsidRDefault="00495CE3" w:rsidP="00422246">
            <w:pPr>
              <w:jc w:val="both"/>
              <w:rPr>
                <w:sz w:val="28"/>
                <w:szCs w:val="28"/>
              </w:rPr>
            </w:pPr>
            <w:r w:rsidRPr="005136DE">
              <w:rPr>
                <w:sz w:val="28"/>
                <w:szCs w:val="28"/>
              </w:rPr>
              <w:t>Национальная оборона</w:t>
            </w:r>
          </w:p>
        </w:tc>
        <w:tc>
          <w:tcPr>
            <w:tcW w:w="1842" w:type="dxa"/>
            <w:vAlign w:val="center"/>
          </w:tcPr>
          <w:p w14:paraId="5E090662" w14:textId="77777777" w:rsidR="00495CE3" w:rsidRPr="005136DE" w:rsidRDefault="00495CE3" w:rsidP="00422246">
            <w:pPr>
              <w:jc w:val="center"/>
              <w:rPr>
                <w:sz w:val="28"/>
                <w:szCs w:val="28"/>
              </w:rPr>
            </w:pPr>
            <w:r w:rsidRPr="005136DE">
              <w:rPr>
                <w:sz w:val="28"/>
                <w:szCs w:val="28"/>
              </w:rPr>
              <w:t>1 043,0</w:t>
            </w:r>
          </w:p>
        </w:tc>
        <w:tc>
          <w:tcPr>
            <w:tcW w:w="1843" w:type="dxa"/>
            <w:vAlign w:val="center"/>
          </w:tcPr>
          <w:p w14:paraId="1B46D5DD" w14:textId="77777777" w:rsidR="00495CE3" w:rsidRPr="005136DE" w:rsidRDefault="00495CE3" w:rsidP="00422246">
            <w:pPr>
              <w:jc w:val="center"/>
              <w:rPr>
                <w:sz w:val="28"/>
                <w:szCs w:val="28"/>
              </w:rPr>
            </w:pPr>
            <w:r w:rsidRPr="005136DE">
              <w:rPr>
                <w:sz w:val="28"/>
                <w:szCs w:val="28"/>
              </w:rPr>
              <w:t>1 113,7</w:t>
            </w:r>
          </w:p>
        </w:tc>
        <w:tc>
          <w:tcPr>
            <w:tcW w:w="1588" w:type="dxa"/>
            <w:vAlign w:val="center"/>
          </w:tcPr>
          <w:p w14:paraId="07874738" w14:textId="77777777" w:rsidR="00495CE3" w:rsidRPr="005136DE" w:rsidRDefault="00495CE3" w:rsidP="00422246">
            <w:pPr>
              <w:jc w:val="center"/>
              <w:rPr>
                <w:sz w:val="28"/>
                <w:szCs w:val="28"/>
              </w:rPr>
            </w:pPr>
            <w:r w:rsidRPr="005136DE">
              <w:rPr>
                <w:sz w:val="28"/>
                <w:szCs w:val="28"/>
              </w:rPr>
              <w:t>1 113,7</w:t>
            </w:r>
          </w:p>
        </w:tc>
        <w:tc>
          <w:tcPr>
            <w:tcW w:w="1105" w:type="dxa"/>
            <w:vAlign w:val="center"/>
          </w:tcPr>
          <w:p w14:paraId="6BC3F134" w14:textId="77777777" w:rsidR="00495CE3" w:rsidRPr="005136DE" w:rsidRDefault="00495CE3" w:rsidP="00422246">
            <w:pPr>
              <w:jc w:val="center"/>
              <w:rPr>
                <w:sz w:val="28"/>
                <w:szCs w:val="28"/>
              </w:rPr>
            </w:pPr>
            <w:r w:rsidRPr="005136DE">
              <w:rPr>
                <w:sz w:val="28"/>
                <w:szCs w:val="28"/>
              </w:rPr>
              <w:t>106,8</w:t>
            </w:r>
          </w:p>
        </w:tc>
        <w:tc>
          <w:tcPr>
            <w:tcW w:w="958" w:type="dxa"/>
            <w:vAlign w:val="center"/>
          </w:tcPr>
          <w:p w14:paraId="57094B21" w14:textId="77777777" w:rsidR="00495CE3" w:rsidRPr="005136DE" w:rsidRDefault="00495CE3" w:rsidP="00422246">
            <w:pPr>
              <w:jc w:val="center"/>
              <w:rPr>
                <w:sz w:val="28"/>
                <w:szCs w:val="28"/>
              </w:rPr>
            </w:pPr>
            <w:r w:rsidRPr="005136DE">
              <w:rPr>
                <w:sz w:val="28"/>
                <w:szCs w:val="28"/>
              </w:rPr>
              <w:t>100,0</w:t>
            </w:r>
          </w:p>
        </w:tc>
      </w:tr>
      <w:tr w:rsidR="00495CE3" w:rsidRPr="005136DE" w14:paraId="34EF7A57" w14:textId="77777777" w:rsidTr="00422246">
        <w:trPr>
          <w:jc w:val="center"/>
        </w:trPr>
        <w:tc>
          <w:tcPr>
            <w:tcW w:w="2235" w:type="dxa"/>
            <w:vAlign w:val="center"/>
          </w:tcPr>
          <w:p w14:paraId="3E8CA060" w14:textId="77777777" w:rsidR="00495CE3" w:rsidRPr="005136DE" w:rsidRDefault="00495CE3" w:rsidP="00422246">
            <w:pPr>
              <w:jc w:val="both"/>
              <w:rPr>
                <w:sz w:val="28"/>
                <w:szCs w:val="28"/>
              </w:rPr>
            </w:pPr>
            <w:r w:rsidRPr="005136DE">
              <w:rPr>
                <w:sz w:val="28"/>
                <w:szCs w:val="28"/>
              </w:rPr>
              <w:lastRenderedPageBreak/>
              <w:t>Национальная безопасность и правоохранительная деятельность</w:t>
            </w:r>
          </w:p>
        </w:tc>
        <w:tc>
          <w:tcPr>
            <w:tcW w:w="1842" w:type="dxa"/>
            <w:vAlign w:val="center"/>
          </w:tcPr>
          <w:p w14:paraId="33F154C6" w14:textId="77777777" w:rsidR="00495CE3" w:rsidRPr="005136DE" w:rsidRDefault="00495CE3" w:rsidP="00422246">
            <w:pPr>
              <w:jc w:val="center"/>
              <w:rPr>
                <w:sz w:val="28"/>
                <w:szCs w:val="28"/>
              </w:rPr>
            </w:pPr>
            <w:r w:rsidRPr="005136DE">
              <w:rPr>
                <w:sz w:val="28"/>
                <w:szCs w:val="28"/>
              </w:rPr>
              <w:t>5 406,9</w:t>
            </w:r>
          </w:p>
        </w:tc>
        <w:tc>
          <w:tcPr>
            <w:tcW w:w="1843" w:type="dxa"/>
            <w:vAlign w:val="center"/>
          </w:tcPr>
          <w:p w14:paraId="4C4DF7DC" w14:textId="77777777" w:rsidR="00495CE3" w:rsidRPr="005136DE" w:rsidRDefault="00495CE3" w:rsidP="00422246">
            <w:pPr>
              <w:jc w:val="center"/>
              <w:rPr>
                <w:sz w:val="28"/>
                <w:szCs w:val="28"/>
              </w:rPr>
            </w:pPr>
            <w:r w:rsidRPr="005136DE">
              <w:rPr>
                <w:sz w:val="28"/>
                <w:szCs w:val="28"/>
              </w:rPr>
              <w:t>8 320,1</w:t>
            </w:r>
          </w:p>
        </w:tc>
        <w:tc>
          <w:tcPr>
            <w:tcW w:w="1588" w:type="dxa"/>
            <w:vAlign w:val="center"/>
          </w:tcPr>
          <w:p w14:paraId="662A9B25" w14:textId="77777777" w:rsidR="00495CE3" w:rsidRPr="005136DE" w:rsidRDefault="00495CE3" w:rsidP="00422246">
            <w:pPr>
              <w:jc w:val="center"/>
              <w:rPr>
                <w:sz w:val="28"/>
                <w:szCs w:val="28"/>
              </w:rPr>
            </w:pPr>
            <w:r w:rsidRPr="005136DE">
              <w:rPr>
                <w:sz w:val="28"/>
                <w:szCs w:val="28"/>
              </w:rPr>
              <w:t>8 294,6</w:t>
            </w:r>
          </w:p>
        </w:tc>
        <w:tc>
          <w:tcPr>
            <w:tcW w:w="1105" w:type="dxa"/>
            <w:vAlign w:val="center"/>
          </w:tcPr>
          <w:p w14:paraId="0B8ECDAF" w14:textId="77777777" w:rsidR="00495CE3" w:rsidRPr="005136DE" w:rsidRDefault="00495CE3" w:rsidP="00422246">
            <w:pPr>
              <w:jc w:val="center"/>
              <w:rPr>
                <w:sz w:val="28"/>
                <w:szCs w:val="28"/>
              </w:rPr>
            </w:pPr>
            <w:r w:rsidRPr="005136DE">
              <w:rPr>
                <w:sz w:val="28"/>
                <w:szCs w:val="28"/>
              </w:rPr>
              <w:t>153,4</w:t>
            </w:r>
          </w:p>
        </w:tc>
        <w:tc>
          <w:tcPr>
            <w:tcW w:w="958" w:type="dxa"/>
            <w:vAlign w:val="center"/>
          </w:tcPr>
          <w:p w14:paraId="007573FE" w14:textId="77777777" w:rsidR="00495CE3" w:rsidRPr="005136DE" w:rsidRDefault="00495CE3" w:rsidP="00422246">
            <w:pPr>
              <w:jc w:val="center"/>
              <w:rPr>
                <w:sz w:val="28"/>
                <w:szCs w:val="28"/>
              </w:rPr>
            </w:pPr>
            <w:r w:rsidRPr="005136DE">
              <w:rPr>
                <w:sz w:val="28"/>
                <w:szCs w:val="28"/>
              </w:rPr>
              <w:t>99,7</w:t>
            </w:r>
          </w:p>
        </w:tc>
      </w:tr>
      <w:tr w:rsidR="00495CE3" w:rsidRPr="005136DE" w14:paraId="6CFF9386" w14:textId="77777777" w:rsidTr="00422246">
        <w:trPr>
          <w:jc w:val="center"/>
        </w:trPr>
        <w:tc>
          <w:tcPr>
            <w:tcW w:w="2235" w:type="dxa"/>
            <w:vAlign w:val="center"/>
          </w:tcPr>
          <w:p w14:paraId="623535BE" w14:textId="77777777" w:rsidR="00495CE3" w:rsidRPr="005136DE" w:rsidRDefault="00495CE3" w:rsidP="00422246">
            <w:pPr>
              <w:jc w:val="both"/>
              <w:rPr>
                <w:sz w:val="28"/>
                <w:szCs w:val="28"/>
              </w:rPr>
            </w:pPr>
            <w:r w:rsidRPr="005136DE">
              <w:rPr>
                <w:sz w:val="28"/>
                <w:szCs w:val="28"/>
              </w:rPr>
              <w:t>Национальная экономика</w:t>
            </w:r>
          </w:p>
        </w:tc>
        <w:tc>
          <w:tcPr>
            <w:tcW w:w="1842" w:type="dxa"/>
            <w:vAlign w:val="center"/>
          </w:tcPr>
          <w:p w14:paraId="2E5BB312" w14:textId="77777777" w:rsidR="00495CE3" w:rsidRPr="005136DE" w:rsidRDefault="00495CE3" w:rsidP="00422246">
            <w:pPr>
              <w:jc w:val="center"/>
              <w:rPr>
                <w:sz w:val="28"/>
                <w:szCs w:val="28"/>
              </w:rPr>
            </w:pPr>
            <w:r w:rsidRPr="005136DE">
              <w:rPr>
                <w:sz w:val="28"/>
                <w:szCs w:val="28"/>
              </w:rPr>
              <w:t>38 495,2</w:t>
            </w:r>
          </w:p>
        </w:tc>
        <w:tc>
          <w:tcPr>
            <w:tcW w:w="1843" w:type="dxa"/>
            <w:vAlign w:val="center"/>
          </w:tcPr>
          <w:p w14:paraId="0EF1910F" w14:textId="77777777" w:rsidR="00495CE3" w:rsidRPr="005136DE" w:rsidRDefault="00495CE3" w:rsidP="00422246">
            <w:pPr>
              <w:jc w:val="center"/>
              <w:rPr>
                <w:sz w:val="28"/>
                <w:szCs w:val="28"/>
              </w:rPr>
            </w:pPr>
            <w:r w:rsidRPr="005136DE">
              <w:rPr>
                <w:sz w:val="28"/>
                <w:szCs w:val="28"/>
              </w:rPr>
              <w:t>47 209,9</w:t>
            </w:r>
          </w:p>
        </w:tc>
        <w:tc>
          <w:tcPr>
            <w:tcW w:w="1588" w:type="dxa"/>
            <w:vAlign w:val="center"/>
          </w:tcPr>
          <w:p w14:paraId="6456A5EB" w14:textId="77777777" w:rsidR="00495CE3" w:rsidRPr="005136DE" w:rsidRDefault="00495CE3" w:rsidP="00422246">
            <w:pPr>
              <w:jc w:val="center"/>
              <w:rPr>
                <w:sz w:val="28"/>
                <w:szCs w:val="28"/>
              </w:rPr>
            </w:pPr>
            <w:r w:rsidRPr="005136DE">
              <w:rPr>
                <w:sz w:val="28"/>
                <w:szCs w:val="28"/>
              </w:rPr>
              <w:t>44 548,5</w:t>
            </w:r>
          </w:p>
        </w:tc>
        <w:tc>
          <w:tcPr>
            <w:tcW w:w="1105" w:type="dxa"/>
            <w:vAlign w:val="center"/>
          </w:tcPr>
          <w:p w14:paraId="6B280E6C" w14:textId="77777777" w:rsidR="00495CE3" w:rsidRPr="005136DE" w:rsidRDefault="00495CE3" w:rsidP="00422246">
            <w:pPr>
              <w:jc w:val="center"/>
              <w:rPr>
                <w:sz w:val="28"/>
                <w:szCs w:val="28"/>
              </w:rPr>
            </w:pPr>
            <w:r w:rsidRPr="005136DE">
              <w:rPr>
                <w:sz w:val="28"/>
                <w:szCs w:val="28"/>
              </w:rPr>
              <w:t>115,7</w:t>
            </w:r>
          </w:p>
        </w:tc>
        <w:tc>
          <w:tcPr>
            <w:tcW w:w="958" w:type="dxa"/>
            <w:vAlign w:val="center"/>
          </w:tcPr>
          <w:p w14:paraId="7ABE2E35" w14:textId="77777777" w:rsidR="00495CE3" w:rsidRPr="005136DE" w:rsidRDefault="00495CE3" w:rsidP="00422246">
            <w:pPr>
              <w:jc w:val="center"/>
              <w:rPr>
                <w:sz w:val="28"/>
                <w:szCs w:val="28"/>
              </w:rPr>
            </w:pPr>
            <w:r w:rsidRPr="005136DE">
              <w:rPr>
                <w:sz w:val="28"/>
                <w:szCs w:val="28"/>
              </w:rPr>
              <w:t>94,4</w:t>
            </w:r>
          </w:p>
        </w:tc>
      </w:tr>
      <w:tr w:rsidR="00495CE3" w:rsidRPr="005136DE" w14:paraId="6C475A84" w14:textId="77777777" w:rsidTr="00422246">
        <w:trPr>
          <w:jc w:val="center"/>
        </w:trPr>
        <w:tc>
          <w:tcPr>
            <w:tcW w:w="2235" w:type="dxa"/>
            <w:vAlign w:val="center"/>
          </w:tcPr>
          <w:p w14:paraId="23CB67A7" w14:textId="77777777" w:rsidR="00495CE3" w:rsidRPr="005136DE" w:rsidRDefault="00495CE3" w:rsidP="00422246">
            <w:pPr>
              <w:jc w:val="both"/>
              <w:rPr>
                <w:sz w:val="28"/>
                <w:szCs w:val="28"/>
              </w:rPr>
            </w:pPr>
            <w:r w:rsidRPr="005136DE">
              <w:rPr>
                <w:sz w:val="28"/>
                <w:szCs w:val="28"/>
              </w:rPr>
              <w:t>Жилищно-коммунальное хозяйство</w:t>
            </w:r>
          </w:p>
        </w:tc>
        <w:tc>
          <w:tcPr>
            <w:tcW w:w="1842" w:type="dxa"/>
            <w:vAlign w:val="center"/>
          </w:tcPr>
          <w:p w14:paraId="4D5441C4" w14:textId="77777777" w:rsidR="00495CE3" w:rsidRPr="005136DE" w:rsidRDefault="00495CE3" w:rsidP="00422246">
            <w:pPr>
              <w:jc w:val="center"/>
              <w:rPr>
                <w:sz w:val="28"/>
                <w:szCs w:val="28"/>
              </w:rPr>
            </w:pPr>
            <w:r w:rsidRPr="005136DE">
              <w:rPr>
                <w:sz w:val="28"/>
                <w:szCs w:val="28"/>
              </w:rPr>
              <w:t>28 661,6</w:t>
            </w:r>
          </w:p>
        </w:tc>
        <w:tc>
          <w:tcPr>
            <w:tcW w:w="1843" w:type="dxa"/>
            <w:vAlign w:val="center"/>
          </w:tcPr>
          <w:p w14:paraId="346BDCB6" w14:textId="77777777" w:rsidR="00495CE3" w:rsidRPr="005136DE" w:rsidRDefault="00495CE3" w:rsidP="00422246">
            <w:pPr>
              <w:jc w:val="center"/>
              <w:rPr>
                <w:sz w:val="28"/>
                <w:szCs w:val="28"/>
              </w:rPr>
            </w:pPr>
            <w:r w:rsidRPr="005136DE">
              <w:rPr>
                <w:sz w:val="28"/>
                <w:szCs w:val="28"/>
              </w:rPr>
              <w:t>36 996,5</w:t>
            </w:r>
          </w:p>
        </w:tc>
        <w:tc>
          <w:tcPr>
            <w:tcW w:w="1588" w:type="dxa"/>
            <w:vAlign w:val="center"/>
          </w:tcPr>
          <w:p w14:paraId="28FF0A29" w14:textId="77777777" w:rsidR="00495CE3" w:rsidRPr="005136DE" w:rsidRDefault="00495CE3" w:rsidP="00422246">
            <w:pPr>
              <w:jc w:val="center"/>
              <w:rPr>
                <w:sz w:val="28"/>
                <w:szCs w:val="28"/>
              </w:rPr>
            </w:pPr>
            <w:r w:rsidRPr="005136DE">
              <w:rPr>
                <w:sz w:val="28"/>
                <w:szCs w:val="28"/>
              </w:rPr>
              <w:t>35 841,5</w:t>
            </w:r>
          </w:p>
        </w:tc>
        <w:tc>
          <w:tcPr>
            <w:tcW w:w="1105" w:type="dxa"/>
            <w:vAlign w:val="center"/>
          </w:tcPr>
          <w:p w14:paraId="5B358AC7" w14:textId="77777777" w:rsidR="00495CE3" w:rsidRPr="005136DE" w:rsidRDefault="00495CE3" w:rsidP="00422246">
            <w:pPr>
              <w:jc w:val="center"/>
              <w:rPr>
                <w:sz w:val="28"/>
                <w:szCs w:val="28"/>
              </w:rPr>
            </w:pPr>
            <w:r w:rsidRPr="005136DE">
              <w:rPr>
                <w:sz w:val="28"/>
                <w:szCs w:val="28"/>
              </w:rPr>
              <w:t>125,1</w:t>
            </w:r>
          </w:p>
        </w:tc>
        <w:tc>
          <w:tcPr>
            <w:tcW w:w="958" w:type="dxa"/>
            <w:vAlign w:val="center"/>
          </w:tcPr>
          <w:p w14:paraId="3019E3DD" w14:textId="77777777" w:rsidR="00495CE3" w:rsidRPr="005136DE" w:rsidRDefault="00495CE3" w:rsidP="00422246">
            <w:pPr>
              <w:jc w:val="center"/>
              <w:rPr>
                <w:sz w:val="28"/>
                <w:szCs w:val="28"/>
              </w:rPr>
            </w:pPr>
            <w:r w:rsidRPr="005136DE">
              <w:rPr>
                <w:sz w:val="28"/>
                <w:szCs w:val="28"/>
              </w:rPr>
              <w:t>96,9</w:t>
            </w:r>
          </w:p>
        </w:tc>
      </w:tr>
      <w:tr w:rsidR="00495CE3" w:rsidRPr="005136DE" w14:paraId="1DA6AC29" w14:textId="77777777" w:rsidTr="00422246">
        <w:trPr>
          <w:jc w:val="center"/>
        </w:trPr>
        <w:tc>
          <w:tcPr>
            <w:tcW w:w="2235" w:type="dxa"/>
            <w:vAlign w:val="center"/>
          </w:tcPr>
          <w:p w14:paraId="086873DD" w14:textId="77777777" w:rsidR="00495CE3" w:rsidRPr="005136DE" w:rsidRDefault="00495CE3" w:rsidP="00422246">
            <w:pPr>
              <w:jc w:val="both"/>
              <w:rPr>
                <w:sz w:val="28"/>
                <w:szCs w:val="28"/>
              </w:rPr>
            </w:pPr>
            <w:r w:rsidRPr="005136DE">
              <w:rPr>
                <w:sz w:val="28"/>
                <w:szCs w:val="28"/>
              </w:rPr>
              <w:t>Охрана окружающей среды</w:t>
            </w:r>
          </w:p>
        </w:tc>
        <w:tc>
          <w:tcPr>
            <w:tcW w:w="1842" w:type="dxa"/>
            <w:vAlign w:val="center"/>
          </w:tcPr>
          <w:p w14:paraId="2A31AD25" w14:textId="77777777" w:rsidR="00495CE3" w:rsidRPr="005136DE" w:rsidRDefault="00495CE3" w:rsidP="00422246">
            <w:pPr>
              <w:jc w:val="center"/>
              <w:rPr>
                <w:sz w:val="28"/>
                <w:szCs w:val="28"/>
              </w:rPr>
            </w:pPr>
            <w:r w:rsidRPr="005136DE">
              <w:rPr>
                <w:sz w:val="28"/>
                <w:szCs w:val="28"/>
              </w:rPr>
              <w:t>3 644,5</w:t>
            </w:r>
          </w:p>
        </w:tc>
        <w:tc>
          <w:tcPr>
            <w:tcW w:w="1843" w:type="dxa"/>
            <w:vAlign w:val="center"/>
          </w:tcPr>
          <w:p w14:paraId="4ECC1F56" w14:textId="77777777" w:rsidR="00495CE3" w:rsidRPr="005136DE" w:rsidRDefault="00495CE3" w:rsidP="00422246">
            <w:pPr>
              <w:jc w:val="center"/>
              <w:rPr>
                <w:sz w:val="28"/>
                <w:szCs w:val="28"/>
              </w:rPr>
            </w:pPr>
            <w:r w:rsidRPr="005136DE">
              <w:rPr>
                <w:sz w:val="28"/>
                <w:szCs w:val="28"/>
              </w:rPr>
              <w:t>8 684,3</w:t>
            </w:r>
          </w:p>
        </w:tc>
        <w:tc>
          <w:tcPr>
            <w:tcW w:w="1588" w:type="dxa"/>
            <w:vAlign w:val="center"/>
          </w:tcPr>
          <w:p w14:paraId="07DAF73E" w14:textId="77777777" w:rsidR="00495CE3" w:rsidRPr="005136DE" w:rsidRDefault="00495CE3" w:rsidP="00422246">
            <w:pPr>
              <w:jc w:val="center"/>
              <w:rPr>
                <w:sz w:val="28"/>
                <w:szCs w:val="28"/>
              </w:rPr>
            </w:pPr>
            <w:r w:rsidRPr="005136DE">
              <w:rPr>
                <w:sz w:val="28"/>
                <w:szCs w:val="28"/>
              </w:rPr>
              <w:t>5 851,3</w:t>
            </w:r>
          </w:p>
        </w:tc>
        <w:tc>
          <w:tcPr>
            <w:tcW w:w="1105" w:type="dxa"/>
            <w:vAlign w:val="center"/>
          </w:tcPr>
          <w:p w14:paraId="764BC68F" w14:textId="77777777" w:rsidR="00495CE3" w:rsidRPr="005136DE" w:rsidRDefault="00495CE3" w:rsidP="00422246">
            <w:pPr>
              <w:jc w:val="center"/>
              <w:rPr>
                <w:sz w:val="28"/>
                <w:szCs w:val="28"/>
              </w:rPr>
            </w:pPr>
            <w:r w:rsidRPr="005136DE">
              <w:rPr>
                <w:sz w:val="28"/>
                <w:szCs w:val="28"/>
              </w:rPr>
              <w:t>377,0</w:t>
            </w:r>
          </w:p>
        </w:tc>
        <w:tc>
          <w:tcPr>
            <w:tcW w:w="958" w:type="dxa"/>
            <w:vAlign w:val="center"/>
          </w:tcPr>
          <w:p w14:paraId="540D4F43" w14:textId="77777777" w:rsidR="00495CE3" w:rsidRPr="005136DE" w:rsidRDefault="00495CE3" w:rsidP="00422246">
            <w:pPr>
              <w:jc w:val="center"/>
              <w:rPr>
                <w:sz w:val="28"/>
                <w:szCs w:val="28"/>
              </w:rPr>
            </w:pPr>
            <w:r w:rsidRPr="005136DE">
              <w:rPr>
                <w:sz w:val="28"/>
                <w:szCs w:val="28"/>
              </w:rPr>
              <w:t>77,3</w:t>
            </w:r>
          </w:p>
        </w:tc>
      </w:tr>
      <w:tr w:rsidR="00495CE3" w:rsidRPr="005136DE" w14:paraId="2DAD528A" w14:textId="77777777" w:rsidTr="00422246">
        <w:trPr>
          <w:jc w:val="center"/>
        </w:trPr>
        <w:tc>
          <w:tcPr>
            <w:tcW w:w="2235" w:type="dxa"/>
            <w:vAlign w:val="center"/>
          </w:tcPr>
          <w:p w14:paraId="1E276D2D" w14:textId="77777777" w:rsidR="00495CE3" w:rsidRPr="005136DE" w:rsidRDefault="00495CE3" w:rsidP="00422246">
            <w:pPr>
              <w:jc w:val="both"/>
              <w:rPr>
                <w:sz w:val="28"/>
                <w:szCs w:val="28"/>
              </w:rPr>
            </w:pPr>
            <w:r w:rsidRPr="005136DE">
              <w:rPr>
                <w:sz w:val="28"/>
                <w:szCs w:val="28"/>
              </w:rPr>
              <w:t xml:space="preserve">Образование </w:t>
            </w:r>
          </w:p>
        </w:tc>
        <w:tc>
          <w:tcPr>
            <w:tcW w:w="1842" w:type="dxa"/>
            <w:vAlign w:val="center"/>
          </w:tcPr>
          <w:p w14:paraId="69940760" w14:textId="77777777" w:rsidR="00495CE3" w:rsidRPr="005136DE" w:rsidRDefault="00495CE3" w:rsidP="00422246">
            <w:pPr>
              <w:jc w:val="center"/>
              <w:rPr>
                <w:sz w:val="28"/>
                <w:szCs w:val="28"/>
              </w:rPr>
            </w:pPr>
            <w:r w:rsidRPr="005136DE">
              <w:rPr>
                <w:sz w:val="28"/>
                <w:szCs w:val="28"/>
              </w:rPr>
              <w:t>476 467,7</w:t>
            </w:r>
          </w:p>
        </w:tc>
        <w:tc>
          <w:tcPr>
            <w:tcW w:w="1843" w:type="dxa"/>
            <w:vAlign w:val="center"/>
          </w:tcPr>
          <w:p w14:paraId="6EEBD845" w14:textId="77777777" w:rsidR="00495CE3" w:rsidRPr="005136DE" w:rsidRDefault="00495CE3" w:rsidP="00422246">
            <w:pPr>
              <w:jc w:val="center"/>
              <w:rPr>
                <w:sz w:val="28"/>
                <w:szCs w:val="28"/>
              </w:rPr>
            </w:pPr>
            <w:r w:rsidRPr="005136DE">
              <w:rPr>
                <w:sz w:val="28"/>
                <w:szCs w:val="28"/>
              </w:rPr>
              <w:t>610 627,2</w:t>
            </w:r>
          </w:p>
        </w:tc>
        <w:tc>
          <w:tcPr>
            <w:tcW w:w="1588" w:type="dxa"/>
            <w:vAlign w:val="center"/>
          </w:tcPr>
          <w:p w14:paraId="68D4CC92" w14:textId="77777777" w:rsidR="00495CE3" w:rsidRPr="005136DE" w:rsidRDefault="00495CE3" w:rsidP="00422246">
            <w:pPr>
              <w:jc w:val="center"/>
              <w:rPr>
                <w:sz w:val="28"/>
                <w:szCs w:val="28"/>
              </w:rPr>
            </w:pPr>
            <w:r w:rsidRPr="005136DE">
              <w:rPr>
                <w:sz w:val="28"/>
                <w:szCs w:val="28"/>
              </w:rPr>
              <w:t>608 609,3</w:t>
            </w:r>
          </w:p>
        </w:tc>
        <w:tc>
          <w:tcPr>
            <w:tcW w:w="1105" w:type="dxa"/>
            <w:vAlign w:val="center"/>
          </w:tcPr>
          <w:p w14:paraId="46B8E078" w14:textId="77777777" w:rsidR="00495CE3" w:rsidRPr="005136DE" w:rsidRDefault="00495CE3" w:rsidP="00422246">
            <w:pPr>
              <w:jc w:val="center"/>
              <w:rPr>
                <w:sz w:val="28"/>
                <w:szCs w:val="28"/>
              </w:rPr>
            </w:pPr>
            <w:r w:rsidRPr="005136DE">
              <w:rPr>
                <w:sz w:val="28"/>
                <w:szCs w:val="28"/>
              </w:rPr>
              <w:t>127,7</w:t>
            </w:r>
          </w:p>
        </w:tc>
        <w:tc>
          <w:tcPr>
            <w:tcW w:w="958" w:type="dxa"/>
            <w:vAlign w:val="center"/>
          </w:tcPr>
          <w:p w14:paraId="3D8836DB" w14:textId="77777777" w:rsidR="00495CE3" w:rsidRPr="005136DE" w:rsidRDefault="00495CE3" w:rsidP="00422246">
            <w:pPr>
              <w:jc w:val="center"/>
              <w:rPr>
                <w:sz w:val="28"/>
                <w:szCs w:val="28"/>
              </w:rPr>
            </w:pPr>
            <w:r w:rsidRPr="005136DE">
              <w:rPr>
                <w:sz w:val="28"/>
                <w:szCs w:val="28"/>
              </w:rPr>
              <w:t>99,7</w:t>
            </w:r>
          </w:p>
        </w:tc>
      </w:tr>
      <w:tr w:rsidR="00495CE3" w:rsidRPr="005136DE" w14:paraId="5979A6DA" w14:textId="77777777" w:rsidTr="00422246">
        <w:trPr>
          <w:trHeight w:val="483"/>
          <w:jc w:val="center"/>
        </w:trPr>
        <w:tc>
          <w:tcPr>
            <w:tcW w:w="2235" w:type="dxa"/>
            <w:vAlign w:val="center"/>
          </w:tcPr>
          <w:p w14:paraId="6D444FF2" w14:textId="77777777" w:rsidR="00495CE3" w:rsidRPr="005136DE" w:rsidRDefault="00495CE3" w:rsidP="00422246">
            <w:pPr>
              <w:jc w:val="both"/>
              <w:rPr>
                <w:sz w:val="28"/>
                <w:szCs w:val="28"/>
              </w:rPr>
            </w:pPr>
            <w:r w:rsidRPr="005136DE">
              <w:rPr>
                <w:sz w:val="28"/>
                <w:szCs w:val="28"/>
              </w:rPr>
              <w:t>Культура, кинематография</w:t>
            </w:r>
          </w:p>
        </w:tc>
        <w:tc>
          <w:tcPr>
            <w:tcW w:w="1842" w:type="dxa"/>
            <w:vAlign w:val="center"/>
          </w:tcPr>
          <w:p w14:paraId="70BBF29E" w14:textId="77777777" w:rsidR="00495CE3" w:rsidRPr="005136DE" w:rsidRDefault="00495CE3" w:rsidP="00422246">
            <w:pPr>
              <w:jc w:val="center"/>
              <w:rPr>
                <w:sz w:val="28"/>
                <w:szCs w:val="28"/>
              </w:rPr>
            </w:pPr>
            <w:r w:rsidRPr="005136DE">
              <w:rPr>
                <w:sz w:val="28"/>
                <w:szCs w:val="28"/>
              </w:rPr>
              <w:t>70 558,7</w:t>
            </w:r>
          </w:p>
        </w:tc>
        <w:tc>
          <w:tcPr>
            <w:tcW w:w="1843" w:type="dxa"/>
            <w:vAlign w:val="center"/>
          </w:tcPr>
          <w:p w14:paraId="75579367" w14:textId="77777777" w:rsidR="00495CE3" w:rsidRPr="005136DE" w:rsidRDefault="00495CE3" w:rsidP="00422246">
            <w:pPr>
              <w:jc w:val="center"/>
              <w:rPr>
                <w:sz w:val="28"/>
                <w:szCs w:val="28"/>
              </w:rPr>
            </w:pPr>
            <w:r w:rsidRPr="005136DE">
              <w:rPr>
                <w:sz w:val="28"/>
                <w:szCs w:val="28"/>
              </w:rPr>
              <w:t>94 064,5</w:t>
            </w:r>
          </w:p>
        </w:tc>
        <w:tc>
          <w:tcPr>
            <w:tcW w:w="1588" w:type="dxa"/>
            <w:vAlign w:val="center"/>
          </w:tcPr>
          <w:p w14:paraId="3BBEC7EF" w14:textId="77777777" w:rsidR="00495CE3" w:rsidRPr="005136DE" w:rsidRDefault="00495CE3" w:rsidP="00422246">
            <w:pPr>
              <w:jc w:val="center"/>
              <w:rPr>
                <w:sz w:val="28"/>
                <w:szCs w:val="28"/>
              </w:rPr>
            </w:pPr>
            <w:r w:rsidRPr="005136DE">
              <w:rPr>
                <w:sz w:val="28"/>
                <w:szCs w:val="28"/>
              </w:rPr>
              <w:t>93788,4</w:t>
            </w:r>
          </w:p>
        </w:tc>
        <w:tc>
          <w:tcPr>
            <w:tcW w:w="1105" w:type="dxa"/>
            <w:vAlign w:val="center"/>
          </w:tcPr>
          <w:p w14:paraId="2108FCDC" w14:textId="77777777" w:rsidR="00495CE3" w:rsidRPr="005136DE" w:rsidRDefault="00495CE3" w:rsidP="00422246">
            <w:pPr>
              <w:jc w:val="center"/>
              <w:rPr>
                <w:sz w:val="28"/>
                <w:szCs w:val="28"/>
              </w:rPr>
            </w:pPr>
            <w:r w:rsidRPr="005136DE">
              <w:rPr>
                <w:sz w:val="28"/>
                <w:szCs w:val="28"/>
              </w:rPr>
              <w:t>132,9</w:t>
            </w:r>
          </w:p>
        </w:tc>
        <w:tc>
          <w:tcPr>
            <w:tcW w:w="958" w:type="dxa"/>
            <w:vAlign w:val="center"/>
          </w:tcPr>
          <w:p w14:paraId="70D94003" w14:textId="77777777" w:rsidR="00495CE3" w:rsidRPr="005136DE" w:rsidRDefault="00495CE3" w:rsidP="00422246">
            <w:pPr>
              <w:jc w:val="center"/>
              <w:rPr>
                <w:sz w:val="28"/>
                <w:szCs w:val="28"/>
              </w:rPr>
            </w:pPr>
            <w:r w:rsidRPr="005136DE">
              <w:rPr>
                <w:sz w:val="28"/>
                <w:szCs w:val="28"/>
              </w:rPr>
              <w:t>99,7</w:t>
            </w:r>
          </w:p>
        </w:tc>
      </w:tr>
      <w:tr w:rsidR="00495CE3" w:rsidRPr="005136DE" w14:paraId="36AD8659" w14:textId="77777777" w:rsidTr="00422246">
        <w:trPr>
          <w:jc w:val="center"/>
        </w:trPr>
        <w:tc>
          <w:tcPr>
            <w:tcW w:w="2235" w:type="dxa"/>
          </w:tcPr>
          <w:p w14:paraId="2B02EB76" w14:textId="77777777" w:rsidR="00495CE3" w:rsidRPr="005136DE" w:rsidRDefault="00495CE3" w:rsidP="00422246">
            <w:pPr>
              <w:jc w:val="both"/>
              <w:rPr>
                <w:sz w:val="28"/>
                <w:szCs w:val="28"/>
              </w:rPr>
            </w:pPr>
            <w:r w:rsidRPr="005136DE">
              <w:rPr>
                <w:sz w:val="28"/>
                <w:szCs w:val="28"/>
              </w:rPr>
              <w:t>Здравоохранение</w:t>
            </w:r>
          </w:p>
        </w:tc>
        <w:tc>
          <w:tcPr>
            <w:tcW w:w="1842" w:type="dxa"/>
            <w:vAlign w:val="center"/>
          </w:tcPr>
          <w:p w14:paraId="2A0FE7C8" w14:textId="77777777" w:rsidR="00495CE3" w:rsidRPr="005136DE" w:rsidRDefault="00495CE3" w:rsidP="00422246">
            <w:pPr>
              <w:jc w:val="center"/>
              <w:rPr>
                <w:sz w:val="28"/>
                <w:szCs w:val="28"/>
              </w:rPr>
            </w:pPr>
          </w:p>
        </w:tc>
        <w:tc>
          <w:tcPr>
            <w:tcW w:w="1843" w:type="dxa"/>
            <w:vAlign w:val="center"/>
          </w:tcPr>
          <w:p w14:paraId="3F3BBC4C" w14:textId="77777777" w:rsidR="00495CE3" w:rsidRPr="005136DE" w:rsidRDefault="00495CE3" w:rsidP="00422246">
            <w:pPr>
              <w:jc w:val="center"/>
              <w:rPr>
                <w:sz w:val="28"/>
                <w:szCs w:val="28"/>
              </w:rPr>
            </w:pPr>
            <w:r w:rsidRPr="005136DE">
              <w:rPr>
                <w:sz w:val="28"/>
                <w:szCs w:val="28"/>
              </w:rPr>
              <w:t>83,8</w:t>
            </w:r>
          </w:p>
        </w:tc>
        <w:tc>
          <w:tcPr>
            <w:tcW w:w="1588" w:type="dxa"/>
            <w:vAlign w:val="center"/>
          </w:tcPr>
          <w:p w14:paraId="71B384E0" w14:textId="77777777" w:rsidR="00495CE3" w:rsidRPr="005136DE" w:rsidRDefault="00495CE3" w:rsidP="00422246">
            <w:pPr>
              <w:jc w:val="center"/>
              <w:rPr>
                <w:sz w:val="28"/>
                <w:szCs w:val="28"/>
              </w:rPr>
            </w:pPr>
            <w:r w:rsidRPr="005136DE">
              <w:rPr>
                <w:sz w:val="28"/>
                <w:szCs w:val="28"/>
              </w:rPr>
              <w:t>83,8</w:t>
            </w:r>
          </w:p>
        </w:tc>
        <w:tc>
          <w:tcPr>
            <w:tcW w:w="1105" w:type="dxa"/>
            <w:vAlign w:val="center"/>
          </w:tcPr>
          <w:p w14:paraId="0EFD7A57" w14:textId="77777777" w:rsidR="00495CE3" w:rsidRPr="005136DE" w:rsidRDefault="00495CE3" w:rsidP="00422246">
            <w:pPr>
              <w:jc w:val="center"/>
              <w:rPr>
                <w:sz w:val="28"/>
                <w:szCs w:val="28"/>
              </w:rPr>
            </w:pPr>
          </w:p>
        </w:tc>
        <w:tc>
          <w:tcPr>
            <w:tcW w:w="958" w:type="dxa"/>
            <w:vAlign w:val="center"/>
          </w:tcPr>
          <w:p w14:paraId="2D4B23EA" w14:textId="77777777" w:rsidR="00495CE3" w:rsidRPr="005136DE" w:rsidRDefault="00495CE3" w:rsidP="00422246">
            <w:pPr>
              <w:jc w:val="center"/>
              <w:rPr>
                <w:sz w:val="28"/>
                <w:szCs w:val="28"/>
              </w:rPr>
            </w:pPr>
            <w:r w:rsidRPr="005136DE">
              <w:rPr>
                <w:sz w:val="28"/>
                <w:szCs w:val="28"/>
              </w:rPr>
              <w:t>100,0</w:t>
            </w:r>
          </w:p>
        </w:tc>
      </w:tr>
      <w:tr w:rsidR="00495CE3" w:rsidRPr="005136DE" w14:paraId="7D27846D" w14:textId="77777777" w:rsidTr="00422246">
        <w:trPr>
          <w:jc w:val="center"/>
        </w:trPr>
        <w:tc>
          <w:tcPr>
            <w:tcW w:w="2235" w:type="dxa"/>
          </w:tcPr>
          <w:p w14:paraId="3A07E2F8" w14:textId="77777777" w:rsidR="00495CE3" w:rsidRPr="005136DE" w:rsidRDefault="00495CE3" w:rsidP="00422246">
            <w:pPr>
              <w:jc w:val="both"/>
              <w:rPr>
                <w:sz w:val="28"/>
                <w:szCs w:val="28"/>
              </w:rPr>
            </w:pPr>
            <w:r w:rsidRPr="005136DE">
              <w:rPr>
                <w:sz w:val="28"/>
                <w:szCs w:val="28"/>
              </w:rPr>
              <w:t>Социальная политика</w:t>
            </w:r>
          </w:p>
        </w:tc>
        <w:tc>
          <w:tcPr>
            <w:tcW w:w="1842" w:type="dxa"/>
            <w:vAlign w:val="center"/>
          </w:tcPr>
          <w:p w14:paraId="5B9B0761" w14:textId="77777777" w:rsidR="00495CE3" w:rsidRPr="005136DE" w:rsidRDefault="00495CE3" w:rsidP="00422246">
            <w:pPr>
              <w:jc w:val="center"/>
              <w:rPr>
                <w:sz w:val="28"/>
                <w:szCs w:val="28"/>
              </w:rPr>
            </w:pPr>
            <w:r w:rsidRPr="005136DE">
              <w:rPr>
                <w:sz w:val="28"/>
                <w:szCs w:val="28"/>
              </w:rPr>
              <w:t>36 960,1</w:t>
            </w:r>
          </w:p>
        </w:tc>
        <w:tc>
          <w:tcPr>
            <w:tcW w:w="1843" w:type="dxa"/>
            <w:vAlign w:val="center"/>
          </w:tcPr>
          <w:p w14:paraId="6576F26C" w14:textId="77777777" w:rsidR="00495CE3" w:rsidRPr="005136DE" w:rsidRDefault="00495CE3" w:rsidP="00422246">
            <w:pPr>
              <w:jc w:val="center"/>
              <w:rPr>
                <w:sz w:val="28"/>
                <w:szCs w:val="28"/>
              </w:rPr>
            </w:pPr>
            <w:r w:rsidRPr="005136DE">
              <w:rPr>
                <w:sz w:val="28"/>
                <w:szCs w:val="28"/>
              </w:rPr>
              <w:t>19 136,6</w:t>
            </w:r>
          </w:p>
        </w:tc>
        <w:tc>
          <w:tcPr>
            <w:tcW w:w="1588" w:type="dxa"/>
            <w:vAlign w:val="center"/>
          </w:tcPr>
          <w:p w14:paraId="1F3EFF70" w14:textId="77777777" w:rsidR="00495CE3" w:rsidRPr="005136DE" w:rsidRDefault="00495CE3" w:rsidP="00422246">
            <w:pPr>
              <w:jc w:val="center"/>
              <w:rPr>
                <w:sz w:val="28"/>
                <w:szCs w:val="28"/>
              </w:rPr>
            </w:pPr>
            <w:r w:rsidRPr="005136DE">
              <w:rPr>
                <w:sz w:val="28"/>
                <w:szCs w:val="28"/>
              </w:rPr>
              <w:t>18 055,8</w:t>
            </w:r>
          </w:p>
        </w:tc>
        <w:tc>
          <w:tcPr>
            <w:tcW w:w="1105" w:type="dxa"/>
            <w:vAlign w:val="center"/>
          </w:tcPr>
          <w:p w14:paraId="4EDA3C3C" w14:textId="77777777" w:rsidR="00495CE3" w:rsidRPr="005136DE" w:rsidRDefault="00495CE3" w:rsidP="00422246">
            <w:pPr>
              <w:jc w:val="center"/>
              <w:rPr>
                <w:sz w:val="28"/>
                <w:szCs w:val="28"/>
              </w:rPr>
            </w:pPr>
            <w:r w:rsidRPr="005136DE">
              <w:rPr>
                <w:sz w:val="28"/>
                <w:szCs w:val="28"/>
              </w:rPr>
              <w:t>48,8</w:t>
            </w:r>
          </w:p>
        </w:tc>
        <w:tc>
          <w:tcPr>
            <w:tcW w:w="958" w:type="dxa"/>
            <w:vAlign w:val="center"/>
          </w:tcPr>
          <w:p w14:paraId="2545ADC1" w14:textId="77777777" w:rsidR="00495CE3" w:rsidRPr="005136DE" w:rsidRDefault="00495CE3" w:rsidP="00422246">
            <w:pPr>
              <w:jc w:val="center"/>
              <w:rPr>
                <w:sz w:val="28"/>
                <w:szCs w:val="28"/>
              </w:rPr>
            </w:pPr>
            <w:r w:rsidRPr="005136DE">
              <w:rPr>
                <w:sz w:val="28"/>
                <w:szCs w:val="28"/>
              </w:rPr>
              <w:t>94,3</w:t>
            </w:r>
          </w:p>
        </w:tc>
      </w:tr>
      <w:tr w:rsidR="00495CE3" w:rsidRPr="005136DE" w14:paraId="21313C04" w14:textId="77777777" w:rsidTr="00422246">
        <w:trPr>
          <w:jc w:val="center"/>
        </w:trPr>
        <w:tc>
          <w:tcPr>
            <w:tcW w:w="2235" w:type="dxa"/>
          </w:tcPr>
          <w:p w14:paraId="70103617" w14:textId="77777777" w:rsidR="00495CE3" w:rsidRPr="005136DE" w:rsidRDefault="00495CE3" w:rsidP="00422246">
            <w:pPr>
              <w:jc w:val="both"/>
              <w:rPr>
                <w:sz w:val="28"/>
                <w:szCs w:val="28"/>
              </w:rPr>
            </w:pPr>
            <w:r w:rsidRPr="005136DE">
              <w:rPr>
                <w:sz w:val="28"/>
                <w:szCs w:val="28"/>
              </w:rPr>
              <w:t>Физическая культура и спорт</w:t>
            </w:r>
          </w:p>
        </w:tc>
        <w:tc>
          <w:tcPr>
            <w:tcW w:w="1842" w:type="dxa"/>
            <w:vAlign w:val="center"/>
          </w:tcPr>
          <w:p w14:paraId="38F81128" w14:textId="77777777" w:rsidR="00495CE3" w:rsidRPr="005136DE" w:rsidRDefault="00495CE3" w:rsidP="00422246">
            <w:pPr>
              <w:jc w:val="center"/>
              <w:rPr>
                <w:sz w:val="28"/>
                <w:szCs w:val="28"/>
              </w:rPr>
            </w:pPr>
            <w:r w:rsidRPr="005136DE">
              <w:rPr>
                <w:sz w:val="28"/>
                <w:szCs w:val="28"/>
              </w:rPr>
              <w:t>2 513,5</w:t>
            </w:r>
          </w:p>
        </w:tc>
        <w:tc>
          <w:tcPr>
            <w:tcW w:w="1843" w:type="dxa"/>
            <w:vAlign w:val="center"/>
          </w:tcPr>
          <w:p w14:paraId="1FB70EAA" w14:textId="77777777" w:rsidR="00495CE3" w:rsidRPr="005136DE" w:rsidRDefault="00495CE3" w:rsidP="00422246">
            <w:pPr>
              <w:jc w:val="center"/>
              <w:rPr>
                <w:sz w:val="28"/>
                <w:szCs w:val="28"/>
              </w:rPr>
            </w:pPr>
            <w:r w:rsidRPr="005136DE">
              <w:rPr>
                <w:sz w:val="28"/>
                <w:szCs w:val="28"/>
              </w:rPr>
              <w:t>2 769,3</w:t>
            </w:r>
          </w:p>
        </w:tc>
        <w:tc>
          <w:tcPr>
            <w:tcW w:w="1588" w:type="dxa"/>
            <w:vAlign w:val="center"/>
          </w:tcPr>
          <w:p w14:paraId="4CBA4F26" w14:textId="77777777" w:rsidR="00495CE3" w:rsidRPr="005136DE" w:rsidRDefault="00495CE3" w:rsidP="00422246">
            <w:pPr>
              <w:jc w:val="center"/>
              <w:rPr>
                <w:sz w:val="28"/>
                <w:szCs w:val="28"/>
              </w:rPr>
            </w:pPr>
            <w:r w:rsidRPr="005136DE">
              <w:rPr>
                <w:sz w:val="28"/>
                <w:szCs w:val="28"/>
              </w:rPr>
              <w:t>2 700,6</w:t>
            </w:r>
          </w:p>
        </w:tc>
        <w:tc>
          <w:tcPr>
            <w:tcW w:w="1105" w:type="dxa"/>
            <w:vAlign w:val="center"/>
          </w:tcPr>
          <w:p w14:paraId="227B31E8" w14:textId="77777777" w:rsidR="00495CE3" w:rsidRPr="005136DE" w:rsidRDefault="00495CE3" w:rsidP="00422246">
            <w:pPr>
              <w:jc w:val="center"/>
              <w:rPr>
                <w:sz w:val="28"/>
                <w:szCs w:val="28"/>
              </w:rPr>
            </w:pPr>
            <w:r w:rsidRPr="005136DE">
              <w:rPr>
                <w:sz w:val="28"/>
                <w:szCs w:val="28"/>
              </w:rPr>
              <w:t>107,4</w:t>
            </w:r>
          </w:p>
        </w:tc>
        <w:tc>
          <w:tcPr>
            <w:tcW w:w="958" w:type="dxa"/>
            <w:vAlign w:val="center"/>
          </w:tcPr>
          <w:p w14:paraId="6B366799" w14:textId="77777777" w:rsidR="00495CE3" w:rsidRPr="005136DE" w:rsidRDefault="00495CE3" w:rsidP="00422246">
            <w:pPr>
              <w:jc w:val="center"/>
              <w:rPr>
                <w:sz w:val="28"/>
                <w:szCs w:val="28"/>
              </w:rPr>
            </w:pPr>
            <w:r w:rsidRPr="005136DE">
              <w:rPr>
                <w:sz w:val="28"/>
                <w:szCs w:val="28"/>
              </w:rPr>
              <w:t>97,5</w:t>
            </w:r>
          </w:p>
        </w:tc>
      </w:tr>
      <w:tr w:rsidR="00495CE3" w:rsidRPr="005136DE" w14:paraId="53B86930" w14:textId="77777777" w:rsidTr="00422246">
        <w:trPr>
          <w:jc w:val="center"/>
        </w:trPr>
        <w:tc>
          <w:tcPr>
            <w:tcW w:w="2235" w:type="dxa"/>
          </w:tcPr>
          <w:p w14:paraId="78D81A6D" w14:textId="77777777" w:rsidR="00495CE3" w:rsidRPr="005136DE" w:rsidRDefault="00495CE3" w:rsidP="00422246">
            <w:pPr>
              <w:jc w:val="both"/>
              <w:rPr>
                <w:sz w:val="28"/>
                <w:szCs w:val="28"/>
              </w:rPr>
            </w:pPr>
            <w:r w:rsidRPr="005136DE">
              <w:rPr>
                <w:sz w:val="28"/>
                <w:szCs w:val="28"/>
              </w:rPr>
              <w:t>Межбюджетные трансферты общего характера</w:t>
            </w:r>
          </w:p>
        </w:tc>
        <w:tc>
          <w:tcPr>
            <w:tcW w:w="1842" w:type="dxa"/>
            <w:vAlign w:val="center"/>
          </w:tcPr>
          <w:p w14:paraId="157AB18D" w14:textId="77777777" w:rsidR="00495CE3" w:rsidRPr="005136DE" w:rsidRDefault="00495CE3" w:rsidP="00422246">
            <w:pPr>
              <w:jc w:val="center"/>
              <w:rPr>
                <w:sz w:val="28"/>
                <w:szCs w:val="28"/>
              </w:rPr>
            </w:pPr>
            <w:r w:rsidRPr="005136DE">
              <w:rPr>
                <w:sz w:val="28"/>
                <w:szCs w:val="28"/>
              </w:rPr>
              <w:t>62 483,1</w:t>
            </w:r>
          </w:p>
        </w:tc>
        <w:tc>
          <w:tcPr>
            <w:tcW w:w="1843" w:type="dxa"/>
            <w:vAlign w:val="center"/>
          </w:tcPr>
          <w:p w14:paraId="1EFA1BB5" w14:textId="77777777" w:rsidR="00495CE3" w:rsidRPr="005136DE" w:rsidRDefault="00495CE3" w:rsidP="00422246">
            <w:pPr>
              <w:jc w:val="center"/>
              <w:rPr>
                <w:sz w:val="28"/>
                <w:szCs w:val="28"/>
              </w:rPr>
            </w:pPr>
            <w:r w:rsidRPr="005136DE">
              <w:rPr>
                <w:sz w:val="28"/>
                <w:szCs w:val="28"/>
              </w:rPr>
              <w:t>72 234,8</w:t>
            </w:r>
          </w:p>
        </w:tc>
        <w:tc>
          <w:tcPr>
            <w:tcW w:w="1588" w:type="dxa"/>
            <w:vAlign w:val="center"/>
          </w:tcPr>
          <w:p w14:paraId="7C05AC0B" w14:textId="77777777" w:rsidR="00495CE3" w:rsidRPr="005136DE" w:rsidRDefault="00495CE3" w:rsidP="00422246">
            <w:pPr>
              <w:jc w:val="center"/>
              <w:rPr>
                <w:sz w:val="28"/>
                <w:szCs w:val="28"/>
              </w:rPr>
            </w:pPr>
            <w:r w:rsidRPr="005136DE">
              <w:rPr>
                <w:sz w:val="28"/>
                <w:szCs w:val="28"/>
              </w:rPr>
              <w:t>71 003,6</w:t>
            </w:r>
          </w:p>
        </w:tc>
        <w:tc>
          <w:tcPr>
            <w:tcW w:w="1105" w:type="dxa"/>
            <w:vAlign w:val="center"/>
          </w:tcPr>
          <w:p w14:paraId="00A6122B" w14:textId="77777777" w:rsidR="00495CE3" w:rsidRPr="005136DE" w:rsidRDefault="00495CE3" w:rsidP="00422246">
            <w:pPr>
              <w:jc w:val="center"/>
              <w:rPr>
                <w:sz w:val="28"/>
                <w:szCs w:val="28"/>
              </w:rPr>
            </w:pPr>
            <w:r w:rsidRPr="005136DE">
              <w:rPr>
                <w:sz w:val="28"/>
                <w:szCs w:val="28"/>
              </w:rPr>
              <w:t>113,6</w:t>
            </w:r>
          </w:p>
        </w:tc>
        <w:tc>
          <w:tcPr>
            <w:tcW w:w="958" w:type="dxa"/>
            <w:vAlign w:val="center"/>
          </w:tcPr>
          <w:p w14:paraId="7E13ABF2" w14:textId="77777777" w:rsidR="00495CE3" w:rsidRPr="005136DE" w:rsidRDefault="00495CE3" w:rsidP="00422246">
            <w:pPr>
              <w:jc w:val="center"/>
              <w:rPr>
                <w:sz w:val="28"/>
                <w:szCs w:val="28"/>
              </w:rPr>
            </w:pPr>
            <w:r w:rsidRPr="005136DE">
              <w:rPr>
                <w:sz w:val="28"/>
                <w:szCs w:val="28"/>
              </w:rPr>
              <w:t>98,3</w:t>
            </w:r>
          </w:p>
        </w:tc>
      </w:tr>
    </w:tbl>
    <w:p w14:paraId="64A828A2" w14:textId="77777777" w:rsidR="00495CE3" w:rsidRPr="005136DE" w:rsidRDefault="00495CE3" w:rsidP="00495CE3">
      <w:pPr>
        <w:ind w:firstLine="708"/>
        <w:jc w:val="both"/>
        <w:rPr>
          <w:color w:val="000000" w:themeColor="text1"/>
          <w:sz w:val="28"/>
          <w:szCs w:val="28"/>
        </w:rPr>
      </w:pPr>
    </w:p>
    <w:p w14:paraId="222BB2A8" w14:textId="3DC4217B" w:rsidR="00495CE3" w:rsidRPr="005136DE" w:rsidRDefault="00495CE3" w:rsidP="00495CE3">
      <w:pPr>
        <w:ind w:firstLine="708"/>
        <w:jc w:val="both"/>
        <w:rPr>
          <w:color w:val="000000" w:themeColor="text1"/>
          <w:sz w:val="28"/>
          <w:szCs w:val="28"/>
        </w:rPr>
      </w:pPr>
      <w:r w:rsidRPr="005136DE">
        <w:rPr>
          <w:color w:val="000000" w:themeColor="text1"/>
          <w:sz w:val="28"/>
          <w:szCs w:val="28"/>
        </w:rPr>
        <w:t xml:space="preserve">В целом расходы исполнены на 98,3 процента от утвержденных ассигнований, при этом в наибольшем объеме не исполнены утвержденные расходы по разделу «Охрана окружающей среды» запланированные к использованию бюджетные ассигнования не были использованы по мероприятию программы «Обустройство мест (площадок) накопления отходов потребления и (или) приобретение контейнерного оборудования в рамках подпрограммы «Участие в организации деятельности по накоплению, сбору, транспортированию, обработке, утилизации, обезвреживанию, захоронению ТКО» муниципальной программы «Охрана окружающей среды на территории Тасеевского района». Неисполнение плановых назначений </w:t>
      </w:r>
      <w:proofErr w:type="gramStart"/>
      <w:r w:rsidRPr="005136DE">
        <w:rPr>
          <w:color w:val="000000" w:themeColor="text1"/>
          <w:sz w:val="28"/>
          <w:szCs w:val="28"/>
        </w:rPr>
        <w:t>по  расходам</w:t>
      </w:r>
      <w:proofErr w:type="gramEnd"/>
      <w:r w:rsidRPr="005136DE">
        <w:rPr>
          <w:color w:val="000000" w:themeColor="text1"/>
          <w:sz w:val="28"/>
          <w:szCs w:val="28"/>
        </w:rPr>
        <w:t xml:space="preserve"> по ликвидации несанкционированной свалки, в рамках подпрограммы «Участие в организации деятельности по накоплению, сбору, транспортированию, обработке, утилизации, обезвреживанию, захоронению ТКО»   Необходимо следующее мероприятие: «Разработка и утверждение проекта ликвидации накопленного вреда окружающей среде». Предварительная сумма расходов на требуемое мероприятие превышает доходы местного бюджета от «экологических платежей» и варьируется в </w:t>
      </w:r>
      <w:r w:rsidRPr="005136DE">
        <w:rPr>
          <w:color w:val="000000" w:themeColor="text1"/>
          <w:sz w:val="28"/>
          <w:szCs w:val="28"/>
        </w:rPr>
        <w:lastRenderedPageBreak/>
        <w:t>пределах 47,5 млн. рублей. В соответствии с постановлением Правительства РФ от 02.08.2022 № 1370, включение иных мероприятий в план «природоохранных» мероприятий до полного финансового обеспечения мероприятий по организации ликвидации накопленного вреда не допускается.</w:t>
      </w:r>
    </w:p>
    <w:p w14:paraId="0171AEC7" w14:textId="77777777" w:rsidR="00495CE3" w:rsidRPr="005136DE" w:rsidRDefault="00495CE3" w:rsidP="00495CE3">
      <w:pPr>
        <w:ind w:firstLine="708"/>
        <w:jc w:val="both"/>
        <w:rPr>
          <w:sz w:val="28"/>
          <w:szCs w:val="28"/>
        </w:rPr>
      </w:pPr>
      <w:r w:rsidRPr="005136DE">
        <w:rPr>
          <w:sz w:val="28"/>
          <w:szCs w:val="28"/>
        </w:rPr>
        <w:t>Структура расходов районного бюджета выглядит следующим образом:</w:t>
      </w:r>
    </w:p>
    <w:p w14:paraId="014AB04F" w14:textId="77777777" w:rsidR="00495CE3" w:rsidRPr="005136DE" w:rsidRDefault="00495CE3" w:rsidP="00495CE3">
      <w:pPr>
        <w:ind w:firstLine="708"/>
        <w:jc w:val="both"/>
        <w:rPr>
          <w:sz w:val="28"/>
          <w:szCs w:val="28"/>
        </w:rPr>
      </w:pPr>
    </w:p>
    <w:tbl>
      <w:tblPr>
        <w:tblStyle w:val="af2"/>
        <w:tblW w:w="0" w:type="auto"/>
        <w:tblLook w:val="04A0" w:firstRow="1" w:lastRow="0" w:firstColumn="1" w:lastColumn="0" w:noHBand="0" w:noVBand="1"/>
      </w:tblPr>
      <w:tblGrid>
        <w:gridCol w:w="5280"/>
        <w:gridCol w:w="2100"/>
        <w:gridCol w:w="1965"/>
      </w:tblGrid>
      <w:tr w:rsidR="00495CE3" w:rsidRPr="005136DE" w14:paraId="38A92BFE" w14:textId="77777777" w:rsidTr="00422246">
        <w:tc>
          <w:tcPr>
            <w:tcW w:w="5280" w:type="dxa"/>
          </w:tcPr>
          <w:p w14:paraId="295A7A07" w14:textId="77777777" w:rsidR="00495CE3" w:rsidRPr="005136DE" w:rsidRDefault="00495CE3" w:rsidP="00422246">
            <w:pPr>
              <w:jc w:val="both"/>
              <w:rPr>
                <w:sz w:val="28"/>
                <w:szCs w:val="28"/>
              </w:rPr>
            </w:pPr>
            <w:r w:rsidRPr="005136DE">
              <w:rPr>
                <w:sz w:val="28"/>
                <w:szCs w:val="28"/>
              </w:rPr>
              <w:t>Наименование показателя</w:t>
            </w:r>
          </w:p>
        </w:tc>
        <w:tc>
          <w:tcPr>
            <w:tcW w:w="2100" w:type="dxa"/>
          </w:tcPr>
          <w:p w14:paraId="0F082DC8" w14:textId="77777777" w:rsidR="00495CE3" w:rsidRPr="005136DE" w:rsidRDefault="00495CE3" w:rsidP="00422246">
            <w:pPr>
              <w:jc w:val="both"/>
              <w:rPr>
                <w:sz w:val="28"/>
                <w:szCs w:val="28"/>
              </w:rPr>
            </w:pPr>
            <w:r w:rsidRPr="005136DE">
              <w:rPr>
                <w:sz w:val="28"/>
                <w:szCs w:val="28"/>
              </w:rPr>
              <w:t>2025 г. отчет</w:t>
            </w:r>
          </w:p>
        </w:tc>
        <w:tc>
          <w:tcPr>
            <w:tcW w:w="1965" w:type="dxa"/>
          </w:tcPr>
          <w:p w14:paraId="47D10492" w14:textId="77777777" w:rsidR="00495CE3" w:rsidRPr="005136DE" w:rsidRDefault="00495CE3" w:rsidP="00422246">
            <w:pPr>
              <w:jc w:val="both"/>
              <w:rPr>
                <w:sz w:val="28"/>
                <w:szCs w:val="28"/>
              </w:rPr>
            </w:pPr>
            <w:r w:rsidRPr="005136DE">
              <w:rPr>
                <w:sz w:val="28"/>
                <w:szCs w:val="28"/>
              </w:rPr>
              <w:t>Удельный вес в общих расходах, %</w:t>
            </w:r>
          </w:p>
        </w:tc>
      </w:tr>
      <w:tr w:rsidR="00495CE3" w:rsidRPr="005136DE" w14:paraId="1B65DFC9" w14:textId="77777777" w:rsidTr="00422246">
        <w:tc>
          <w:tcPr>
            <w:tcW w:w="5280" w:type="dxa"/>
          </w:tcPr>
          <w:p w14:paraId="4D09946D" w14:textId="77777777" w:rsidR="00495CE3" w:rsidRPr="005136DE" w:rsidRDefault="00495CE3" w:rsidP="00422246">
            <w:pPr>
              <w:rPr>
                <w:sz w:val="28"/>
                <w:szCs w:val="28"/>
              </w:rPr>
            </w:pPr>
            <w:r w:rsidRPr="005136DE">
              <w:rPr>
                <w:sz w:val="28"/>
                <w:szCs w:val="28"/>
              </w:rPr>
              <w:t>Всего расходов</w:t>
            </w:r>
          </w:p>
        </w:tc>
        <w:tc>
          <w:tcPr>
            <w:tcW w:w="2100" w:type="dxa"/>
          </w:tcPr>
          <w:p w14:paraId="038FFBAF" w14:textId="77777777" w:rsidR="00495CE3" w:rsidRPr="005136DE" w:rsidRDefault="00495CE3" w:rsidP="00422246">
            <w:pPr>
              <w:jc w:val="center"/>
              <w:rPr>
                <w:sz w:val="28"/>
                <w:szCs w:val="28"/>
              </w:rPr>
            </w:pPr>
            <w:r w:rsidRPr="005136DE">
              <w:rPr>
                <w:sz w:val="28"/>
                <w:szCs w:val="28"/>
              </w:rPr>
              <w:t>1 025 620,5</w:t>
            </w:r>
          </w:p>
        </w:tc>
        <w:tc>
          <w:tcPr>
            <w:tcW w:w="1965" w:type="dxa"/>
          </w:tcPr>
          <w:p w14:paraId="45B71322" w14:textId="77777777" w:rsidR="00495CE3" w:rsidRPr="005136DE" w:rsidRDefault="00495CE3" w:rsidP="00422246">
            <w:pPr>
              <w:jc w:val="center"/>
              <w:rPr>
                <w:sz w:val="28"/>
                <w:szCs w:val="28"/>
              </w:rPr>
            </w:pPr>
            <w:r w:rsidRPr="005136DE">
              <w:rPr>
                <w:sz w:val="28"/>
                <w:szCs w:val="28"/>
              </w:rPr>
              <w:t>100,0</w:t>
            </w:r>
          </w:p>
        </w:tc>
      </w:tr>
      <w:tr w:rsidR="00495CE3" w:rsidRPr="005136DE" w14:paraId="16C75F2D" w14:textId="77777777" w:rsidTr="00422246">
        <w:tc>
          <w:tcPr>
            <w:tcW w:w="5280" w:type="dxa"/>
          </w:tcPr>
          <w:p w14:paraId="2E46F318" w14:textId="77777777" w:rsidR="00495CE3" w:rsidRPr="005136DE" w:rsidRDefault="00495CE3" w:rsidP="00422246">
            <w:pPr>
              <w:rPr>
                <w:sz w:val="28"/>
                <w:szCs w:val="28"/>
              </w:rPr>
            </w:pPr>
            <w:r w:rsidRPr="005136DE">
              <w:rPr>
                <w:sz w:val="28"/>
                <w:szCs w:val="28"/>
              </w:rPr>
              <w:t>В том числе:</w:t>
            </w:r>
          </w:p>
        </w:tc>
        <w:tc>
          <w:tcPr>
            <w:tcW w:w="2100" w:type="dxa"/>
          </w:tcPr>
          <w:p w14:paraId="72E8A7B9" w14:textId="77777777" w:rsidR="00495CE3" w:rsidRPr="005136DE" w:rsidRDefault="00495CE3" w:rsidP="00422246">
            <w:pPr>
              <w:jc w:val="center"/>
              <w:rPr>
                <w:sz w:val="28"/>
                <w:szCs w:val="28"/>
              </w:rPr>
            </w:pPr>
          </w:p>
        </w:tc>
        <w:tc>
          <w:tcPr>
            <w:tcW w:w="1965" w:type="dxa"/>
          </w:tcPr>
          <w:p w14:paraId="62775366" w14:textId="77777777" w:rsidR="00495CE3" w:rsidRPr="005136DE" w:rsidRDefault="00495CE3" w:rsidP="00422246">
            <w:pPr>
              <w:jc w:val="both"/>
              <w:rPr>
                <w:sz w:val="28"/>
                <w:szCs w:val="28"/>
              </w:rPr>
            </w:pPr>
          </w:p>
        </w:tc>
      </w:tr>
      <w:tr w:rsidR="00495CE3" w:rsidRPr="005136DE" w14:paraId="69549251" w14:textId="77777777" w:rsidTr="00422246">
        <w:tc>
          <w:tcPr>
            <w:tcW w:w="5280" w:type="dxa"/>
          </w:tcPr>
          <w:p w14:paraId="799B0322" w14:textId="77777777" w:rsidR="00495CE3" w:rsidRPr="005136DE" w:rsidRDefault="00495CE3" w:rsidP="00422246">
            <w:pPr>
              <w:rPr>
                <w:sz w:val="28"/>
                <w:szCs w:val="28"/>
              </w:rPr>
            </w:pPr>
            <w:r w:rsidRPr="005136DE">
              <w:rPr>
                <w:sz w:val="28"/>
                <w:szCs w:val="28"/>
              </w:rPr>
              <w:t>Общегосударственные расходы</w:t>
            </w:r>
          </w:p>
        </w:tc>
        <w:tc>
          <w:tcPr>
            <w:tcW w:w="2100" w:type="dxa"/>
          </w:tcPr>
          <w:p w14:paraId="4AD41B9F" w14:textId="77777777" w:rsidR="00495CE3" w:rsidRPr="005136DE" w:rsidRDefault="00495CE3" w:rsidP="00422246">
            <w:pPr>
              <w:jc w:val="center"/>
              <w:rPr>
                <w:sz w:val="28"/>
                <w:szCs w:val="28"/>
              </w:rPr>
            </w:pPr>
            <w:r w:rsidRPr="005136DE">
              <w:rPr>
                <w:sz w:val="28"/>
                <w:szCs w:val="28"/>
              </w:rPr>
              <w:t>135 729,2</w:t>
            </w:r>
          </w:p>
        </w:tc>
        <w:tc>
          <w:tcPr>
            <w:tcW w:w="1965" w:type="dxa"/>
          </w:tcPr>
          <w:p w14:paraId="46348EBC" w14:textId="77777777" w:rsidR="00495CE3" w:rsidRPr="005136DE" w:rsidRDefault="00495CE3" w:rsidP="00422246">
            <w:pPr>
              <w:jc w:val="center"/>
              <w:rPr>
                <w:sz w:val="28"/>
                <w:szCs w:val="28"/>
              </w:rPr>
            </w:pPr>
            <w:r w:rsidRPr="005136DE">
              <w:rPr>
                <w:sz w:val="28"/>
                <w:szCs w:val="28"/>
              </w:rPr>
              <w:t>13,9</w:t>
            </w:r>
          </w:p>
        </w:tc>
      </w:tr>
      <w:tr w:rsidR="00495CE3" w:rsidRPr="005136DE" w14:paraId="22D166AD" w14:textId="77777777" w:rsidTr="00422246">
        <w:tc>
          <w:tcPr>
            <w:tcW w:w="5280" w:type="dxa"/>
          </w:tcPr>
          <w:p w14:paraId="6C7E2D53" w14:textId="77777777" w:rsidR="00495CE3" w:rsidRPr="005136DE" w:rsidRDefault="00495CE3" w:rsidP="00422246">
            <w:pPr>
              <w:rPr>
                <w:sz w:val="28"/>
                <w:szCs w:val="28"/>
              </w:rPr>
            </w:pPr>
            <w:r w:rsidRPr="005136DE">
              <w:rPr>
                <w:sz w:val="28"/>
                <w:szCs w:val="28"/>
              </w:rPr>
              <w:t>Национальная оборона</w:t>
            </w:r>
          </w:p>
        </w:tc>
        <w:tc>
          <w:tcPr>
            <w:tcW w:w="2100" w:type="dxa"/>
          </w:tcPr>
          <w:p w14:paraId="3F9DCBAE" w14:textId="77777777" w:rsidR="00495CE3" w:rsidRPr="005136DE" w:rsidRDefault="00495CE3" w:rsidP="00422246">
            <w:pPr>
              <w:jc w:val="center"/>
              <w:rPr>
                <w:sz w:val="28"/>
                <w:szCs w:val="28"/>
              </w:rPr>
            </w:pPr>
            <w:r w:rsidRPr="005136DE">
              <w:rPr>
                <w:sz w:val="28"/>
                <w:szCs w:val="28"/>
              </w:rPr>
              <w:t>1 113,7</w:t>
            </w:r>
          </w:p>
        </w:tc>
        <w:tc>
          <w:tcPr>
            <w:tcW w:w="1965" w:type="dxa"/>
          </w:tcPr>
          <w:p w14:paraId="239B95E0" w14:textId="77777777" w:rsidR="00495CE3" w:rsidRPr="005136DE" w:rsidRDefault="00495CE3" w:rsidP="00422246">
            <w:pPr>
              <w:jc w:val="center"/>
              <w:rPr>
                <w:sz w:val="28"/>
                <w:szCs w:val="28"/>
              </w:rPr>
            </w:pPr>
            <w:r w:rsidRPr="005136DE">
              <w:rPr>
                <w:sz w:val="28"/>
                <w:szCs w:val="28"/>
              </w:rPr>
              <w:t>0,1</w:t>
            </w:r>
          </w:p>
        </w:tc>
      </w:tr>
      <w:tr w:rsidR="00495CE3" w:rsidRPr="005136DE" w14:paraId="2E6C6CBC" w14:textId="77777777" w:rsidTr="00422246">
        <w:tc>
          <w:tcPr>
            <w:tcW w:w="5280" w:type="dxa"/>
          </w:tcPr>
          <w:p w14:paraId="565CCC72" w14:textId="77777777" w:rsidR="00495CE3" w:rsidRPr="005136DE" w:rsidRDefault="00495CE3" w:rsidP="00422246">
            <w:pPr>
              <w:rPr>
                <w:sz w:val="28"/>
                <w:szCs w:val="28"/>
              </w:rPr>
            </w:pPr>
            <w:r w:rsidRPr="005136DE">
              <w:rPr>
                <w:sz w:val="28"/>
                <w:szCs w:val="28"/>
              </w:rPr>
              <w:t>Национальная безопасность и правоохранительная деятельность</w:t>
            </w:r>
          </w:p>
        </w:tc>
        <w:tc>
          <w:tcPr>
            <w:tcW w:w="2100" w:type="dxa"/>
          </w:tcPr>
          <w:p w14:paraId="411C03D6" w14:textId="77777777" w:rsidR="00495CE3" w:rsidRPr="005136DE" w:rsidRDefault="00495CE3" w:rsidP="00422246">
            <w:pPr>
              <w:jc w:val="center"/>
              <w:rPr>
                <w:sz w:val="28"/>
                <w:szCs w:val="28"/>
              </w:rPr>
            </w:pPr>
            <w:r w:rsidRPr="005136DE">
              <w:rPr>
                <w:sz w:val="28"/>
                <w:szCs w:val="28"/>
              </w:rPr>
              <w:t>8 294,6</w:t>
            </w:r>
          </w:p>
        </w:tc>
        <w:tc>
          <w:tcPr>
            <w:tcW w:w="1965" w:type="dxa"/>
          </w:tcPr>
          <w:p w14:paraId="6ACBFB16" w14:textId="77777777" w:rsidR="00495CE3" w:rsidRPr="005136DE" w:rsidRDefault="00495CE3" w:rsidP="00422246">
            <w:pPr>
              <w:jc w:val="center"/>
              <w:rPr>
                <w:sz w:val="28"/>
                <w:szCs w:val="28"/>
              </w:rPr>
            </w:pPr>
            <w:r w:rsidRPr="005136DE">
              <w:rPr>
                <w:sz w:val="28"/>
                <w:szCs w:val="28"/>
              </w:rPr>
              <w:t>0,8</w:t>
            </w:r>
          </w:p>
        </w:tc>
      </w:tr>
      <w:tr w:rsidR="00495CE3" w:rsidRPr="005136DE" w14:paraId="630C42B5" w14:textId="77777777" w:rsidTr="00422246">
        <w:tc>
          <w:tcPr>
            <w:tcW w:w="5280" w:type="dxa"/>
          </w:tcPr>
          <w:p w14:paraId="109437F3" w14:textId="77777777" w:rsidR="00495CE3" w:rsidRPr="005136DE" w:rsidRDefault="00495CE3" w:rsidP="00422246">
            <w:pPr>
              <w:rPr>
                <w:sz w:val="28"/>
                <w:szCs w:val="28"/>
              </w:rPr>
            </w:pPr>
            <w:r w:rsidRPr="005136DE">
              <w:rPr>
                <w:sz w:val="28"/>
                <w:szCs w:val="28"/>
              </w:rPr>
              <w:t>Национальная экономика</w:t>
            </w:r>
          </w:p>
        </w:tc>
        <w:tc>
          <w:tcPr>
            <w:tcW w:w="2100" w:type="dxa"/>
          </w:tcPr>
          <w:p w14:paraId="21331BFA" w14:textId="77777777" w:rsidR="00495CE3" w:rsidRPr="005136DE" w:rsidRDefault="00495CE3" w:rsidP="00422246">
            <w:pPr>
              <w:jc w:val="center"/>
              <w:rPr>
                <w:sz w:val="28"/>
                <w:szCs w:val="28"/>
              </w:rPr>
            </w:pPr>
            <w:r w:rsidRPr="005136DE">
              <w:rPr>
                <w:sz w:val="28"/>
                <w:szCs w:val="28"/>
              </w:rPr>
              <w:t>44 548,5</w:t>
            </w:r>
          </w:p>
        </w:tc>
        <w:tc>
          <w:tcPr>
            <w:tcW w:w="1965" w:type="dxa"/>
          </w:tcPr>
          <w:p w14:paraId="40C51039" w14:textId="77777777" w:rsidR="00495CE3" w:rsidRPr="005136DE" w:rsidRDefault="00495CE3" w:rsidP="00422246">
            <w:pPr>
              <w:jc w:val="center"/>
              <w:rPr>
                <w:sz w:val="28"/>
                <w:szCs w:val="28"/>
              </w:rPr>
            </w:pPr>
            <w:r w:rsidRPr="005136DE">
              <w:rPr>
                <w:sz w:val="28"/>
                <w:szCs w:val="28"/>
              </w:rPr>
              <w:t>3,3</w:t>
            </w:r>
          </w:p>
        </w:tc>
      </w:tr>
      <w:tr w:rsidR="00495CE3" w:rsidRPr="005136DE" w14:paraId="42AE89CF" w14:textId="77777777" w:rsidTr="00422246">
        <w:trPr>
          <w:trHeight w:val="206"/>
        </w:trPr>
        <w:tc>
          <w:tcPr>
            <w:tcW w:w="5280" w:type="dxa"/>
          </w:tcPr>
          <w:p w14:paraId="6867F816" w14:textId="77777777" w:rsidR="00495CE3" w:rsidRPr="005136DE" w:rsidRDefault="00495CE3" w:rsidP="00422246">
            <w:pPr>
              <w:rPr>
                <w:sz w:val="28"/>
                <w:szCs w:val="28"/>
              </w:rPr>
            </w:pPr>
            <w:r w:rsidRPr="005136DE">
              <w:rPr>
                <w:sz w:val="28"/>
                <w:szCs w:val="28"/>
              </w:rPr>
              <w:t>Жилищно-коммунальное хозяйство</w:t>
            </w:r>
          </w:p>
        </w:tc>
        <w:tc>
          <w:tcPr>
            <w:tcW w:w="2100" w:type="dxa"/>
          </w:tcPr>
          <w:p w14:paraId="77A55821" w14:textId="77777777" w:rsidR="00495CE3" w:rsidRPr="005136DE" w:rsidRDefault="00495CE3" w:rsidP="00422246">
            <w:pPr>
              <w:jc w:val="center"/>
              <w:rPr>
                <w:sz w:val="28"/>
                <w:szCs w:val="28"/>
              </w:rPr>
            </w:pPr>
            <w:r w:rsidRPr="005136DE">
              <w:rPr>
                <w:sz w:val="28"/>
                <w:szCs w:val="28"/>
              </w:rPr>
              <w:t>35 841,5</w:t>
            </w:r>
          </w:p>
        </w:tc>
        <w:tc>
          <w:tcPr>
            <w:tcW w:w="1965" w:type="dxa"/>
          </w:tcPr>
          <w:p w14:paraId="1D32D8A9" w14:textId="77777777" w:rsidR="00495CE3" w:rsidRPr="005136DE" w:rsidRDefault="00495CE3" w:rsidP="00422246">
            <w:pPr>
              <w:jc w:val="center"/>
              <w:rPr>
                <w:sz w:val="28"/>
                <w:szCs w:val="28"/>
              </w:rPr>
            </w:pPr>
            <w:r w:rsidRPr="005136DE">
              <w:rPr>
                <w:sz w:val="28"/>
                <w:szCs w:val="28"/>
              </w:rPr>
              <w:t>4,0</w:t>
            </w:r>
          </w:p>
        </w:tc>
      </w:tr>
      <w:tr w:rsidR="00495CE3" w:rsidRPr="005136DE" w14:paraId="40F06FC8" w14:textId="77777777" w:rsidTr="00422246">
        <w:tc>
          <w:tcPr>
            <w:tcW w:w="5280" w:type="dxa"/>
          </w:tcPr>
          <w:p w14:paraId="3CE9AFCD" w14:textId="77777777" w:rsidR="00495CE3" w:rsidRPr="005136DE" w:rsidRDefault="00495CE3" w:rsidP="00422246">
            <w:pPr>
              <w:rPr>
                <w:sz w:val="28"/>
                <w:szCs w:val="28"/>
              </w:rPr>
            </w:pPr>
            <w:r w:rsidRPr="005136DE">
              <w:rPr>
                <w:sz w:val="28"/>
                <w:szCs w:val="28"/>
              </w:rPr>
              <w:t>Охрана окружающей среды</w:t>
            </w:r>
          </w:p>
        </w:tc>
        <w:tc>
          <w:tcPr>
            <w:tcW w:w="2100" w:type="dxa"/>
          </w:tcPr>
          <w:p w14:paraId="6C0A3100" w14:textId="77777777" w:rsidR="00495CE3" w:rsidRPr="005136DE" w:rsidRDefault="00495CE3" w:rsidP="00422246">
            <w:pPr>
              <w:jc w:val="center"/>
              <w:rPr>
                <w:sz w:val="28"/>
                <w:szCs w:val="28"/>
              </w:rPr>
            </w:pPr>
            <w:r w:rsidRPr="005136DE">
              <w:rPr>
                <w:sz w:val="28"/>
                <w:szCs w:val="28"/>
              </w:rPr>
              <w:t>5 851,3</w:t>
            </w:r>
          </w:p>
        </w:tc>
        <w:tc>
          <w:tcPr>
            <w:tcW w:w="1965" w:type="dxa"/>
          </w:tcPr>
          <w:p w14:paraId="5E06AB8F" w14:textId="77777777" w:rsidR="00495CE3" w:rsidRPr="005136DE" w:rsidRDefault="00495CE3" w:rsidP="00422246">
            <w:pPr>
              <w:jc w:val="center"/>
              <w:rPr>
                <w:sz w:val="28"/>
                <w:szCs w:val="28"/>
              </w:rPr>
            </w:pPr>
            <w:r w:rsidRPr="005136DE">
              <w:rPr>
                <w:sz w:val="28"/>
                <w:szCs w:val="28"/>
              </w:rPr>
              <w:t>0,3</w:t>
            </w:r>
          </w:p>
        </w:tc>
      </w:tr>
      <w:tr w:rsidR="00495CE3" w:rsidRPr="005136DE" w14:paraId="279873E5" w14:textId="77777777" w:rsidTr="00422246">
        <w:tc>
          <w:tcPr>
            <w:tcW w:w="5280" w:type="dxa"/>
          </w:tcPr>
          <w:p w14:paraId="62FD1589" w14:textId="77777777" w:rsidR="00495CE3" w:rsidRPr="005136DE" w:rsidRDefault="00495CE3" w:rsidP="00422246">
            <w:pPr>
              <w:rPr>
                <w:sz w:val="28"/>
                <w:szCs w:val="28"/>
              </w:rPr>
            </w:pPr>
            <w:r w:rsidRPr="005136DE">
              <w:rPr>
                <w:sz w:val="28"/>
                <w:szCs w:val="28"/>
              </w:rPr>
              <w:t xml:space="preserve">Образование </w:t>
            </w:r>
          </w:p>
        </w:tc>
        <w:tc>
          <w:tcPr>
            <w:tcW w:w="2100" w:type="dxa"/>
          </w:tcPr>
          <w:p w14:paraId="2230065B" w14:textId="77777777" w:rsidR="00495CE3" w:rsidRPr="005136DE" w:rsidRDefault="00495CE3" w:rsidP="00422246">
            <w:pPr>
              <w:jc w:val="center"/>
              <w:rPr>
                <w:sz w:val="28"/>
                <w:szCs w:val="28"/>
              </w:rPr>
            </w:pPr>
            <w:r w:rsidRPr="005136DE">
              <w:rPr>
                <w:sz w:val="28"/>
                <w:szCs w:val="28"/>
              </w:rPr>
              <w:t>608 609,3</w:t>
            </w:r>
          </w:p>
        </w:tc>
        <w:tc>
          <w:tcPr>
            <w:tcW w:w="1965" w:type="dxa"/>
          </w:tcPr>
          <w:p w14:paraId="2770A5E1" w14:textId="77777777" w:rsidR="00495CE3" w:rsidRPr="005136DE" w:rsidRDefault="00495CE3" w:rsidP="00422246">
            <w:pPr>
              <w:jc w:val="center"/>
              <w:rPr>
                <w:sz w:val="28"/>
                <w:szCs w:val="28"/>
              </w:rPr>
            </w:pPr>
            <w:r w:rsidRPr="005136DE">
              <w:rPr>
                <w:sz w:val="28"/>
                <w:szCs w:val="28"/>
              </w:rPr>
              <w:t>58,3</w:t>
            </w:r>
          </w:p>
        </w:tc>
      </w:tr>
      <w:tr w:rsidR="00495CE3" w:rsidRPr="005136DE" w14:paraId="39BB9134" w14:textId="77777777" w:rsidTr="00422246">
        <w:tc>
          <w:tcPr>
            <w:tcW w:w="5280" w:type="dxa"/>
          </w:tcPr>
          <w:p w14:paraId="1EA2D2CA" w14:textId="77777777" w:rsidR="00495CE3" w:rsidRPr="005136DE" w:rsidRDefault="00495CE3" w:rsidP="00422246">
            <w:pPr>
              <w:rPr>
                <w:sz w:val="28"/>
                <w:szCs w:val="28"/>
              </w:rPr>
            </w:pPr>
            <w:r w:rsidRPr="005136DE">
              <w:rPr>
                <w:sz w:val="28"/>
                <w:szCs w:val="28"/>
              </w:rPr>
              <w:t>Культура, кинематография</w:t>
            </w:r>
          </w:p>
        </w:tc>
        <w:tc>
          <w:tcPr>
            <w:tcW w:w="2100" w:type="dxa"/>
          </w:tcPr>
          <w:p w14:paraId="677D4481" w14:textId="77777777" w:rsidR="00495CE3" w:rsidRPr="005136DE" w:rsidRDefault="00495CE3" w:rsidP="00422246">
            <w:pPr>
              <w:jc w:val="center"/>
              <w:rPr>
                <w:sz w:val="28"/>
                <w:szCs w:val="28"/>
              </w:rPr>
            </w:pPr>
            <w:r w:rsidRPr="005136DE">
              <w:rPr>
                <w:sz w:val="28"/>
                <w:szCs w:val="28"/>
              </w:rPr>
              <w:t>93788,4</w:t>
            </w:r>
          </w:p>
        </w:tc>
        <w:tc>
          <w:tcPr>
            <w:tcW w:w="1965" w:type="dxa"/>
          </w:tcPr>
          <w:p w14:paraId="4BBA00C0" w14:textId="77777777" w:rsidR="00495CE3" w:rsidRPr="005136DE" w:rsidRDefault="00495CE3" w:rsidP="00422246">
            <w:pPr>
              <w:jc w:val="center"/>
              <w:rPr>
                <w:sz w:val="28"/>
                <w:szCs w:val="28"/>
              </w:rPr>
            </w:pPr>
            <w:r w:rsidRPr="005136DE">
              <w:rPr>
                <w:sz w:val="28"/>
                <w:szCs w:val="28"/>
              </w:rPr>
              <w:t>9,3</w:t>
            </w:r>
          </w:p>
        </w:tc>
      </w:tr>
      <w:tr w:rsidR="00495CE3" w:rsidRPr="005136DE" w14:paraId="2D78B313" w14:textId="77777777" w:rsidTr="00422246">
        <w:tc>
          <w:tcPr>
            <w:tcW w:w="5280" w:type="dxa"/>
          </w:tcPr>
          <w:p w14:paraId="6BBE4E5B" w14:textId="77777777" w:rsidR="00495CE3" w:rsidRPr="005136DE" w:rsidRDefault="00495CE3" w:rsidP="00422246">
            <w:pPr>
              <w:rPr>
                <w:sz w:val="28"/>
                <w:szCs w:val="28"/>
              </w:rPr>
            </w:pPr>
            <w:r w:rsidRPr="005136DE">
              <w:rPr>
                <w:sz w:val="28"/>
                <w:szCs w:val="28"/>
              </w:rPr>
              <w:t>Здравоохранение</w:t>
            </w:r>
          </w:p>
        </w:tc>
        <w:tc>
          <w:tcPr>
            <w:tcW w:w="2100" w:type="dxa"/>
          </w:tcPr>
          <w:p w14:paraId="7ED0EA6C" w14:textId="77777777" w:rsidR="00495CE3" w:rsidRPr="005136DE" w:rsidRDefault="00495CE3" w:rsidP="00422246">
            <w:pPr>
              <w:jc w:val="center"/>
              <w:rPr>
                <w:sz w:val="28"/>
                <w:szCs w:val="28"/>
              </w:rPr>
            </w:pPr>
            <w:r w:rsidRPr="005136DE">
              <w:rPr>
                <w:sz w:val="28"/>
                <w:szCs w:val="28"/>
              </w:rPr>
              <w:t>83,8</w:t>
            </w:r>
          </w:p>
        </w:tc>
        <w:tc>
          <w:tcPr>
            <w:tcW w:w="1965" w:type="dxa"/>
          </w:tcPr>
          <w:p w14:paraId="2FBE2AB2" w14:textId="77777777" w:rsidR="00495CE3" w:rsidRPr="005136DE" w:rsidRDefault="00495CE3" w:rsidP="00422246">
            <w:pPr>
              <w:jc w:val="center"/>
              <w:rPr>
                <w:sz w:val="28"/>
                <w:szCs w:val="28"/>
              </w:rPr>
            </w:pPr>
            <w:r w:rsidRPr="005136DE">
              <w:rPr>
                <w:sz w:val="28"/>
                <w:szCs w:val="28"/>
              </w:rPr>
              <w:t>0,0</w:t>
            </w:r>
          </w:p>
        </w:tc>
      </w:tr>
      <w:tr w:rsidR="00495CE3" w:rsidRPr="005136DE" w14:paraId="598B4B7B" w14:textId="77777777" w:rsidTr="00422246">
        <w:tc>
          <w:tcPr>
            <w:tcW w:w="5280" w:type="dxa"/>
          </w:tcPr>
          <w:p w14:paraId="0A7AB387" w14:textId="77777777" w:rsidR="00495CE3" w:rsidRPr="005136DE" w:rsidRDefault="00495CE3" w:rsidP="00422246">
            <w:pPr>
              <w:rPr>
                <w:sz w:val="28"/>
                <w:szCs w:val="28"/>
              </w:rPr>
            </w:pPr>
            <w:r w:rsidRPr="005136DE">
              <w:rPr>
                <w:sz w:val="28"/>
                <w:szCs w:val="28"/>
              </w:rPr>
              <w:t>Социальная политика</w:t>
            </w:r>
          </w:p>
        </w:tc>
        <w:tc>
          <w:tcPr>
            <w:tcW w:w="2100" w:type="dxa"/>
          </w:tcPr>
          <w:p w14:paraId="2045EA6E" w14:textId="77777777" w:rsidR="00495CE3" w:rsidRPr="005136DE" w:rsidRDefault="00495CE3" w:rsidP="00422246">
            <w:pPr>
              <w:jc w:val="center"/>
              <w:rPr>
                <w:sz w:val="28"/>
                <w:szCs w:val="28"/>
              </w:rPr>
            </w:pPr>
            <w:r w:rsidRPr="005136DE">
              <w:rPr>
                <w:sz w:val="28"/>
                <w:szCs w:val="28"/>
              </w:rPr>
              <w:t>18 055,8</w:t>
            </w:r>
          </w:p>
        </w:tc>
        <w:tc>
          <w:tcPr>
            <w:tcW w:w="1965" w:type="dxa"/>
          </w:tcPr>
          <w:p w14:paraId="353F5421" w14:textId="77777777" w:rsidR="00495CE3" w:rsidRPr="005136DE" w:rsidRDefault="00495CE3" w:rsidP="00422246">
            <w:pPr>
              <w:jc w:val="center"/>
              <w:rPr>
                <w:sz w:val="28"/>
                <w:szCs w:val="28"/>
              </w:rPr>
            </w:pPr>
            <w:r w:rsidRPr="005136DE">
              <w:rPr>
                <w:sz w:val="28"/>
                <w:szCs w:val="28"/>
              </w:rPr>
              <w:t>2,3</w:t>
            </w:r>
          </w:p>
        </w:tc>
      </w:tr>
      <w:tr w:rsidR="00495CE3" w:rsidRPr="005136DE" w14:paraId="0C3DFB61" w14:textId="77777777" w:rsidTr="00422246">
        <w:tc>
          <w:tcPr>
            <w:tcW w:w="5280" w:type="dxa"/>
          </w:tcPr>
          <w:p w14:paraId="4FDB9130" w14:textId="77777777" w:rsidR="00495CE3" w:rsidRPr="005136DE" w:rsidRDefault="00495CE3" w:rsidP="00422246">
            <w:pPr>
              <w:rPr>
                <w:sz w:val="28"/>
                <w:szCs w:val="28"/>
              </w:rPr>
            </w:pPr>
            <w:r w:rsidRPr="005136DE">
              <w:rPr>
                <w:sz w:val="28"/>
                <w:szCs w:val="28"/>
              </w:rPr>
              <w:t>Физическая культура и спорт</w:t>
            </w:r>
          </w:p>
        </w:tc>
        <w:tc>
          <w:tcPr>
            <w:tcW w:w="2100" w:type="dxa"/>
          </w:tcPr>
          <w:p w14:paraId="355DC0AB" w14:textId="77777777" w:rsidR="00495CE3" w:rsidRPr="005136DE" w:rsidRDefault="00495CE3" w:rsidP="00422246">
            <w:pPr>
              <w:jc w:val="center"/>
              <w:rPr>
                <w:sz w:val="28"/>
                <w:szCs w:val="28"/>
              </w:rPr>
            </w:pPr>
            <w:r w:rsidRPr="005136DE">
              <w:rPr>
                <w:sz w:val="28"/>
                <w:szCs w:val="28"/>
              </w:rPr>
              <w:t>2 700,6</w:t>
            </w:r>
          </w:p>
        </w:tc>
        <w:tc>
          <w:tcPr>
            <w:tcW w:w="1965" w:type="dxa"/>
          </w:tcPr>
          <w:p w14:paraId="68B53EFA" w14:textId="77777777" w:rsidR="00495CE3" w:rsidRPr="005136DE" w:rsidRDefault="00495CE3" w:rsidP="00422246">
            <w:pPr>
              <w:jc w:val="center"/>
              <w:rPr>
                <w:sz w:val="28"/>
                <w:szCs w:val="28"/>
              </w:rPr>
            </w:pPr>
            <w:r w:rsidRPr="005136DE">
              <w:rPr>
                <w:sz w:val="28"/>
                <w:szCs w:val="28"/>
              </w:rPr>
              <w:t>0,2</w:t>
            </w:r>
          </w:p>
        </w:tc>
      </w:tr>
      <w:tr w:rsidR="00495CE3" w:rsidRPr="005136DE" w14:paraId="31AAC87B" w14:textId="77777777" w:rsidTr="00422246">
        <w:tc>
          <w:tcPr>
            <w:tcW w:w="5280" w:type="dxa"/>
          </w:tcPr>
          <w:p w14:paraId="40E163B2" w14:textId="77777777" w:rsidR="00495CE3" w:rsidRPr="005136DE" w:rsidRDefault="00495CE3" w:rsidP="00422246">
            <w:pPr>
              <w:rPr>
                <w:sz w:val="28"/>
                <w:szCs w:val="28"/>
              </w:rPr>
            </w:pPr>
            <w:r w:rsidRPr="005136DE">
              <w:rPr>
                <w:sz w:val="28"/>
                <w:szCs w:val="28"/>
              </w:rPr>
              <w:t>Межбюджетные трансферты общего характера</w:t>
            </w:r>
          </w:p>
        </w:tc>
        <w:tc>
          <w:tcPr>
            <w:tcW w:w="2100" w:type="dxa"/>
          </w:tcPr>
          <w:p w14:paraId="21BA8AFE" w14:textId="77777777" w:rsidR="00495CE3" w:rsidRPr="005136DE" w:rsidRDefault="00495CE3" w:rsidP="00422246">
            <w:pPr>
              <w:jc w:val="center"/>
              <w:rPr>
                <w:sz w:val="28"/>
                <w:szCs w:val="28"/>
              </w:rPr>
            </w:pPr>
            <w:r w:rsidRPr="005136DE">
              <w:rPr>
                <w:sz w:val="28"/>
                <w:szCs w:val="28"/>
              </w:rPr>
              <w:t>71 003,6</w:t>
            </w:r>
          </w:p>
        </w:tc>
        <w:tc>
          <w:tcPr>
            <w:tcW w:w="1965" w:type="dxa"/>
          </w:tcPr>
          <w:p w14:paraId="0C72F843" w14:textId="77777777" w:rsidR="00495CE3" w:rsidRPr="005136DE" w:rsidRDefault="00495CE3" w:rsidP="00422246">
            <w:pPr>
              <w:jc w:val="center"/>
              <w:rPr>
                <w:sz w:val="28"/>
                <w:szCs w:val="28"/>
              </w:rPr>
            </w:pPr>
            <w:r w:rsidRPr="005136DE">
              <w:rPr>
                <w:sz w:val="28"/>
                <w:szCs w:val="28"/>
              </w:rPr>
              <w:t>7,5</w:t>
            </w:r>
          </w:p>
        </w:tc>
      </w:tr>
    </w:tbl>
    <w:p w14:paraId="7FD9DB9D" w14:textId="77777777" w:rsidR="00495CE3" w:rsidRPr="005136DE" w:rsidRDefault="00495CE3" w:rsidP="00495CE3">
      <w:pPr>
        <w:jc w:val="both"/>
        <w:rPr>
          <w:sz w:val="28"/>
          <w:szCs w:val="28"/>
        </w:rPr>
      </w:pPr>
    </w:p>
    <w:p w14:paraId="63CB1A6E" w14:textId="77777777" w:rsidR="00495CE3" w:rsidRPr="005136DE" w:rsidRDefault="00495CE3" w:rsidP="00495CE3">
      <w:pPr>
        <w:jc w:val="both"/>
        <w:rPr>
          <w:sz w:val="28"/>
          <w:szCs w:val="28"/>
        </w:rPr>
      </w:pPr>
      <w:r w:rsidRPr="005136DE">
        <w:rPr>
          <w:sz w:val="28"/>
          <w:szCs w:val="28"/>
        </w:rPr>
        <w:tab/>
      </w:r>
    </w:p>
    <w:p w14:paraId="01C1ECAB" w14:textId="77777777" w:rsidR="00495CE3" w:rsidRPr="005136DE" w:rsidRDefault="00495CE3" w:rsidP="00495CE3">
      <w:pPr>
        <w:ind w:firstLine="708"/>
        <w:jc w:val="both"/>
        <w:rPr>
          <w:sz w:val="28"/>
          <w:szCs w:val="28"/>
        </w:rPr>
      </w:pPr>
      <w:r w:rsidRPr="005136DE">
        <w:rPr>
          <w:sz w:val="28"/>
          <w:szCs w:val="28"/>
        </w:rPr>
        <w:t>По главным распорядителям средств районного бюджета исполнение расходов по ведомственной структуре отражено в приложении 4 к проекту решения.</w:t>
      </w:r>
    </w:p>
    <w:p w14:paraId="07A11585" w14:textId="77777777" w:rsidR="00495CE3" w:rsidRPr="005136DE" w:rsidRDefault="00495CE3" w:rsidP="00495CE3">
      <w:pPr>
        <w:jc w:val="both"/>
        <w:rPr>
          <w:sz w:val="28"/>
          <w:szCs w:val="28"/>
        </w:rPr>
      </w:pPr>
      <w:r w:rsidRPr="005136DE">
        <w:rPr>
          <w:sz w:val="28"/>
          <w:szCs w:val="28"/>
        </w:rPr>
        <w:t xml:space="preserve">      </w:t>
      </w:r>
      <w:r w:rsidRPr="005136DE">
        <w:rPr>
          <w:sz w:val="28"/>
          <w:szCs w:val="28"/>
        </w:rPr>
        <w:tab/>
        <w:t>В рамках реализации программного бюджета расходы районного бюджета сформированы в соответствии с утвержденными муниципальными программами. Исполнение районного бюджета в разрезе муниципальных программ отражено в приложениях 5,6 к проекту решения и представлено в таблице:</w:t>
      </w:r>
    </w:p>
    <w:tbl>
      <w:tblPr>
        <w:tblW w:w="9116" w:type="dxa"/>
        <w:tblInd w:w="93" w:type="dxa"/>
        <w:tblLayout w:type="fixed"/>
        <w:tblLook w:val="04A0" w:firstRow="1" w:lastRow="0" w:firstColumn="1" w:lastColumn="0" w:noHBand="0" w:noVBand="1"/>
      </w:tblPr>
      <w:tblGrid>
        <w:gridCol w:w="582"/>
        <w:gridCol w:w="3169"/>
        <w:gridCol w:w="1538"/>
        <w:gridCol w:w="1417"/>
        <w:gridCol w:w="1560"/>
        <w:gridCol w:w="850"/>
      </w:tblGrid>
      <w:tr w:rsidR="00495CE3" w:rsidRPr="005136DE" w14:paraId="2C662C1C" w14:textId="77777777" w:rsidTr="00422246">
        <w:trPr>
          <w:trHeight w:val="120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14:paraId="49C3480A" w14:textId="77777777" w:rsidR="00495CE3" w:rsidRPr="005136DE" w:rsidRDefault="00495CE3" w:rsidP="00422246">
            <w:pPr>
              <w:jc w:val="center"/>
              <w:rPr>
                <w:sz w:val="28"/>
                <w:szCs w:val="28"/>
              </w:rPr>
            </w:pPr>
            <w:r w:rsidRPr="005136DE">
              <w:rPr>
                <w:sz w:val="28"/>
                <w:szCs w:val="28"/>
              </w:rPr>
              <w:t>№ строки</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63AF855B" w14:textId="77777777" w:rsidR="00495CE3" w:rsidRPr="005136DE" w:rsidRDefault="00495CE3" w:rsidP="00422246">
            <w:pPr>
              <w:jc w:val="center"/>
              <w:rPr>
                <w:sz w:val="28"/>
                <w:szCs w:val="28"/>
              </w:rPr>
            </w:pPr>
            <w:r w:rsidRPr="005136DE">
              <w:rPr>
                <w:sz w:val="28"/>
                <w:szCs w:val="28"/>
              </w:rPr>
              <w:t>Наименование главных распорядителей и наименование показателей бюджетной классификации</w:t>
            </w:r>
          </w:p>
        </w:tc>
        <w:tc>
          <w:tcPr>
            <w:tcW w:w="1538" w:type="dxa"/>
            <w:tcBorders>
              <w:top w:val="single" w:sz="4" w:space="0" w:color="auto"/>
              <w:left w:val="nil"/>
              <w:bottom w:val="single" w:sz="4" w:space="0" w:color="auto"/>
              <w:right w:val="single" w:sz="4" w:space="0" w:color="auto"/>
            </w:tcBorders>
            <w:shd w:val="clear" w:color="auto" w:fill="auto"/>
            <w:hideMark/>
          </w:tcPr>
          <w:p w14:paraId="5F9BEDE4" w14:textId="77777777" w:rsidR="00495CE3" w:rsidRPr="005136DE" w:rsidRDefault="00495CE3" w:rsidP="00422246">
            <w:pPr>
              <w:jc w:val="center"/>
              <w:rPr>
                <w:sz w:val="28"/>
                <w:szCs w:val="28"/>
              </w:rPr>
            </w:pPr>
            <w:r w:rsidRPr="005136DE">
              <w:rPr>
                <w:sz w:val="28"/>
                <w:szCs w:val="28"/>
              </w:rPr>
              <w:t>Утвержденные бюджетные назначения, сумма на 2025 год, тыс. руб.</w:t>
            </w:r>
          </w:p>
        </w:tc>
        <w:tc>
          <w:tcPr>
            <w:tcW w:w="1417" w:type="dxa"/>
            <w:tcBorders>
              <w:top w:val="single" w:sz="4" w:space="0" w:color="auto"/>
              <w:left w:val="nil"/>
              <w:bottom w:val="single" w:sz="4" w:space="0" w:color="auto"/>
              <w:right w:val="single" w:sz="4" w:space="0" w:color="auto"/>
            </w:tcBorders>
            <w:shd w:val="clear" w:color="auto" w:fill="auto"/>
            <w:hideMark/>
          </w:tcPr>
          <w:p w14:paraId="7C022B00" w14:textId="77777777" w:rsidR="00495CE3" w:rsidRPr="005136DE" w:rsidRDefault="00495CE3" w:rsidP="00422246">
            <w:pPr>
              <w:jc w:val="center"/>
              <w:rPr>
                <w:sz w:val="28"/>
                <w:szCs w:val="28"/>
              </w:rPr>
            </w:pPr>
            <w:r w:rsidRPr="005136DE">
              <w:rPr>
                <w:sz w:val="28"/>
                <w:szCs w:val="28"/>
              </w:rPr>
              <w:t>Утвержденные бюджетные ассигнования на 2025 год с учетом изменени</w:t>
            </w:r>
            <w:r w:rsidRPr="005136DE">
              <w:rPr>
                <w:sz w:val="28"/>
                <w:szCs w:val="28"/>
              </w:rPr>
              <w:lastRenderedPageBreak/>
              <w:t>й, тыс. руб.</w:t>
            </w:r>
          </w:p>
        </w:tc>
        <w:tc>
          <w:tcPr>
            <w:tcW w:w="1560" w:type="dxa"/>
            <w:tcBorders>
              <w:top w:val="single" w:sz="4" w:space="0" w:color="auto"/>
              <w:left w:val="nil"/>
              <w:bottom w:val="single" w:sz="4" w:space="0" w:color="auto"/>
              <w:right w:val="single" w:sz="4" w:space="0" w:color="auto"/>
            </w:tcBorders>
            <w:shd w:val="clear" w:color="auto" w:fill="auto"/>
            <w:hideMark/>
          </w:tcPr>
          <w:p w14:paraId="7A38A3C5" w14:textId="77777777" w:rsidR="00495CE3" w:rsidRPr="005136DE" w:rsidRDefault="00495CE3" w:rsidP="00422246">
            <w:pPr>
              <w:jc w:val="center"/>
              <w:rPr>
                <w:sz w:val="28"/>
                <w:szCs w:val="28"/>
              </w:rPr>
            </w:pPr>
            <w:r w:rsidRPr="005136DE">
              <w:rPr>
                <w:sz w:val="28"/>
                <w:szCs w:val="28"/>
              </w:rPr>
              <w:lastRenderedPageBreak/>
              <w:t>Исполнено, тыс. руб.</w:t>
            </w:r>
          </w:p>
        </w:tc>
        <w:tc>
          <w:tcPr>
            <w:tcW w:w="850" w:type="dxa"/>
            <w:tcBorders>
              <w:top w:val="single" w:sz="4" w:space="0" w:color="auto"/>
              <w:left w:val="nil"/>
              <w:bottom w:val="single" w:sz="4" w:space="0" w:color="auto"/>
              <w:right w:val="single" w:sz="4" w:space="0" w:color="auto"/>
            </w:tcBorders>
            <w:shd w:val="clear" w:color="auto" w:fill="auto"/>
            <w:hideMark/>
          </w:tcPr>
          <w:p w14:paraId="69EFB7AC" w14:textId="77777777" w:rsidR="00495CE3" w:rsidRPr="005136DE" w:rsidRDefault="00495CE3" w:rsidP="00422246">
            <w:pPr>
              <w:jc w:val="center"/>
              <w:rPr>
                <w:sz w:val="28"/>
                <w:szCs w:val="28"/>
              </w:rPr>
            </w:pPr>
            <w:r w:rsidRPr="005136DE">
              <w:rPr>
                <w:sz w:val="28"/>
                <w:szCs w:val="28"/>
              </w:rPr>
              <w:t>Процент исполнения</w:t>
            </w:r>
          </w:p>
        </w:tc>
      </w:tr>
      <w:tr w:rsidR="00495CE3" w:rsidRPr="005136DE" w14:paraId="22F65711" w14:textId="77777777" w:rsidTr="00422246">
        <w:trPr>
          <w:trHeight w:val="6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6B6F3DA" w14:textId="77777777" w:rsidR="00495CE3" w:rsidRPr="005136DE" w:rsidRDefault="00495CE3" w:rsidP="00422246">
            <w:pPr>
              <w:rPr>
                <w:sz w:val="28"/>
                <w:szCs w:val="28"/>
              </w:rPr>
            </w:pPr>
            <w:r w:rsidRPr="005136DE">
              <w:rPr>
                <w:sz w:val="28"/>
                <w:szCs w:val="28"/>
              </w:rPr>
              <w:t>1</w:t>
            </w:r>
          </w:p>
        </w:tc>
        <w:tc>
          <w:tcPr>
            <w:tcW w:w="3169" w:type="dxa"/>
            <w:tcBorders>
              <w:top w:val="nil"/>
              <w:left w:val="nil"/>
              <w:bottom w:val="single" w:sz="4" w:space="0" w:color="auto"/>
              <w:right w:val="single" w:sz="4" w:space="0" w:color="auto"/>
            </w:tcBorders>
            <w:shd w:val="clear" w:color="auto" w:fill="auto"/>
            <w:vAlign w:val="center"/>
            <w:hideMark/>
          </w:tcPr>
          <w:p w14:paraId="13B5EF8E" w14:textId="77777777" w:rsidR="00495CE3" w:rsidRPr="005136DE" w:rsidRDefault="00495CE3" w:rsidP="00422246">
            <w:pPr>
              <w:rPr>
                <w:sz w:val="28"/>
                <w:szCs w:val="28"/>
              </w:rPr>
            </w:pPr>
            <w:r w:rsidRPr="005136DE">
              <w:rPr>
                <w:sz w:val="28"/>
                <w:szCs w:val="28"/>
              </w:rPr>
              <w:t>Муниципальная программа «Развитие образования в Тасеевском районе»</w:t>
            </w:r>
          </w:p>
        </w:tc>
        <w:tc>
          <w:tcPr>
            <w:tcW w:w="1538" w:type="dxa"/>
            <w:tcBorders>
              <w:top w:val="nil"/>
              <w:left w:val="nil"/>
              <w:bottom w:val="single" w:sz="4" w:space="0" w:color="auto"/>
              <w:right w:val="single" w:sz="4" w:space="0" w:color="auto"/>
            </w:tcBorders>
            <w:shd w:val="clear" w:color="auto" w:fill="auto"/>
            <w:vAlign w:val="center"/>
          </w:tcPr>
          <w:p w14:paraId="45B3C9A4" w14:textId="77777777" w:rsidR="00495CE3" w:rsidRPr="005136DE" w:rsidRDefault="00495CE3" w:rsidP="00422246">
            <w:pPr>
              <w:jc w:val="center"/>
              <w:rPr>
                <w:sz w:val="28"/>
                <w:szCs w:val="28"/>
              </w:rPr>
            </w:pPr>
            <w:r w:rsidRPr="005136DE">
              <w:rPr>
                <w:sz w:val="28"/>
                <w:szCs w:val="28"/>
              </w:rPr>
              <w:t>491 791, 8</w:t>
            </w:r>
          </w:p>
        </w:tc>
        <w:tc>
          <w:tcPr>
            <w:tcW w:w="1417" w:type="dxa"/>
            <w:tcBorders>
              <w:top w:val="nil"/>
              <w:left w:val="nil"/>
              <w:bottom w:val="single" w:sz="4" w:space="0" w:color="auto"/>
              <w:right w:val="single" w:sz="4" w:space="0" w:color="auto"/>
            </w:tcBorders>
            <w:shd w:val="clear" w:color="auto" w:fill="auto"/>
            <w:vAlign w:val="center"/>
          </w:tcPr>
          <w:p w14:paraId="1D4B751E" w14:textId="77777777" w:rsidR="00495CE3" w:rsidRPr="005136DE" w:rsidRDefault="00495CE3" w:rsidP="00422246">
            <w:pPr>
              <w:jc w:val="center"/>
              <w:rPr>
                <w:sz w:val="28"/>
                <w:szCs w:val="28"/>
              </w:rPr>
            </w:pPr>
            <w:r w:rsidRPr="005136DE">
              <w:rPr>
                <w:sz w:val="28"/>
                <w:szCs w:val="28"/>
              </w:rPr>
              <w:t>590 487,3</w:t>
            </w:r>
          </w:p>
        </w:tc>
        <w:tc>
          <w:tcPr>
            <w:tcW w:w="1560" w:type="dxa"/>
            <w:tcBorders>
              <w:top w:val="nil"/>
              <w:left w:val="nil"/>
              <w:bottom w:val="single" w:sz="4" w:space="0" w:color="auto"/>
              <w:right w:val="single" w:sz="4" w:space="0" w:color="auto"/>
            </w:tcBorders>
            <w:shd w:val="clear" w:color="auto" w:fill="auto"/>
            <w:vAlign w:val="center"/>
          </w:tcPr>
          <w:p w14:paraId="72D8BFE2" w14:textId="77777777" w:rsidR="00495CE3" w:rsidRPr="005136DE" w:rsidRDefault="00495CE3" w:rsidP="00422246">
            <w:pPr>
              <w:jc w:val="center"/>
              <w:rPr>
                <w:sz w:val="28"/>
                <w:szCs w:val="28"/>
              </w:rPr>
            </w:pPr>
            <w:r w:rsidRPr="005136DE">
              <w:rPr>
                <w:sz w:val="28"/>
                <w:szCs w:val="28"/>
              </w:rPr>
              <w:t>587 994,4</w:t>
            </w:r>
          </w:p>
        </w:tc>
        <w:tc>
          <w:tcPr>
            <w:tcW w:w="850" w:type="dxa"/>
            <w:tcBorders>
              <w:top w:val="nil"/>
              <w:left w:val="nil"/>
              <w:bottom w:val="single" w:sz="4" w:space="0" w:color="auto"/>
              <w:right w:val="single" w:sz="4" w:space="0" w:color="auto"/>
            </w:tcBorders>
            <w:shd w:val="clear" w:color="auto" w:fill="auto"/>
            <w:vAlign w:val="center"/>
          </w:tcPr>
          <w:p w14:paraId="004645F4" w14:textId="77777777" w:rsidR="00495CE3" w:rsidRPr="005136DE" w:rsidRDefault="00495CE3" w:rsidP="00422246">
            <w:pPr>
              <w:jc w:val="center"/>
              <w:rPr>
                <w:sz w:val="28"/>
                <w:szCs w:val="28"/>
              </w:rPr>
            </w:pPr>
            <w:r w:rsidRPr="005136DE">
              <w:rPr>
                <w:sz w:val="28"/>
                <w:szCs w:val="28"/>
              </w:rPr>
              <w:t>99,6</w:t>
            </w:r>
          </w:p>
        </w:tc>
      </w:tr>
      <w:tr w:rsidR="00495CE3" w:rsidRPr="005136DE" w14:paraId="0C4BC963" w14:textId="77777777" w:rsidTr="00422246">
        <w:trPr>
          <w:trHeight w:val="6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F76EE35" w14:textId="77777777" w:rsidR="00495CE3" w:rsidRPr="005136DE" w:rsidRDefault="00495CE3" w:rsidP="00422246">
            <w:pPr>
              <w:rPr>
                <w:sz w:val="28"/>
                <w:szCs w:val="28"/>
              </w:rPr>
            </w:pPr>
            <w:r w:rsidRPr="005136DE">
              <w:rPr>
                <w:sz w:val="28"/>
                <w:szCs w:val="28"/>
              </w:rPr>
              <w:t>2</w:t>
            </w:r>
          </w:p>
        </w:tc>
        <w:tc>
          <w:tcPr>
            <w:tcW w:w="3169" w:type="dxa"/>
            <w:tcBorders>
              <w:top w:val="nil"/>
              <w:left w:val="nil"/>
              <w:bottom w:val="single" w:sz="4" w:space="0" w:color="auto"/>
              <w:right w:val="single" w:sz="4" w:space="0" w:color="auto"/>
            </w:tcBorders>
            <w:shd w:val="clear" w:color="auto" w:fill="auto"/>
            <w:vAlign w:val="center"/>
            <w:hideMark/>
          </w:tcPr>
          <w:p w14:paraId="709D56F8" w14:textId="77777777" w:rsidR="00495CE3" w:rsidRPr="005136DE" w:rsidRDefault="00495CE3" w:rsidP="00422246">
            <w:pPr>
              <w:rPr>
                <w:sz w:val="28"/>
                <w:szCs w:val="28"/>
              </w:rPr>
            </w:pPr>
            <w:r w:rsidRPr="005136DE">
              <w:rPr>
                <w:sz w:val="28"/>
                <w:szCs w:val="28"/>
              </w:rPr>
              <w:t xml:space="preserve">Муниципальная программа «Управление финансами (ресурсами)» </w:t>
            </w:r>
          </w:p>
        </w:tc>
        <w:tc>
          <w:tcPr>
            <w:tcW w:w="1538" w:type="dxa"/>
            <w:tcBorders>
              <w:top w:val="nil"/>
              <w:left w:val="nil"/>
              <w:bottom w:val="single" w:sz="4" w:space="0" w:color="auto"/>
              <w:right w:val="single" w:sz="4" w:space="0" w:color="auto"/>
            </w:tcBorders>
            <w:shd w:val="clear" w:color="auto" w:fill="auto"/>
          </w:tcPr>
          <w:p w14:paraId="5F1E61A0" w14:textId="77777777" w:rsidR="00495CE3" w:rsidRPr="005136DE" w:rsidRDefault="00495CE3" w:rsidP="00422246">
            <w:pPr>
              <w:jc w:val="center"/>
              <w:rPr>
                <w:sz w:val="28"/>
                <w:szCs w:val="28"/>
              </w:rPr>
            </w:pPr>
            <w:r w:rsidRPr="005136DE">
              <w:rPr>
                <w:sz w:val="28"/>
                <w:szCs w:val="28"/>
              </w:rPr>
              <w:t>73 458,8</w:t>
            </w:r>
          </w:p>
        </w:tc>
        <w:tc>
          <w:tcPr>
            <w:tcW w:w="1417" w:type="dxa"/>
            <w:tcBorders>
              <w:top w:val="nil"/>
              <w:left w:val="nil"/>
              <w:bottom w:val="single" w:sz="4" w:space="0" w:color="auto"/>
              <w:right w:val="single" w:sz="4" w:space="0" w:color="auto"/>
            </w:tcBorders>
            <w:shd w:val="clear" w:color="auto" w:fill="auto"/>
          </w:tcPr>
          <w:p w14:paraId="2B9428F1" w14:textId="77777777" w:rsidR="00495CE3" w:rsidRPr="005136DE" w:rsidRDefault="00495CE3" w:rsidP="00422246">
            <w:pPr>
              <w:jc w:val="center"/>
              <w:rPr>
                <w:sz w:val="28"/>
                <w:szCs w:val="28"/>
              </w:rPr>
            </w:pPr>
            <w:r w:rsidRPr="005136DE">
              <w:rPr>
                <w:sz w:val="28"/>
                <w:szCs w:val="28"/>
              </w:rPr>
              <w:t>86 398,8</w:t>
            </w:r>
          </w:p>
        </w:tc>
        <w:tc>
          <w:tcPr>
            <w:tcW w:w="1560" w:type="dxa"/>
            <w:tcBorders>
              <w:top w:val="nil"/>
              <w:left w:val="nil"/>
              <w:bottom w:val="single" w:sz="4" w:space="0" w:color="auto"/>
              <w:right w:val="single" w:sz="4" w:space="0" w:color="auto"/>
            </w:tcBorders>
            <w:shd w:val="clear" w:color="auto" w:fill="auto"/>
          </w:tcPr>
          <w:p w14:paraId="6DF37C04" w14:textId="77777777" w:rsidR="00495CE3" w:rsidRPr="005136DE" w:rsidRDefault="00495CE3" w:rsidP="00422246">
            <w:pPr>
              <w:jc w:val="center"/>
              <w:rPr>
                <w:sz w:val="28"/>
                <w:szCs w:val="28"/>
              </w:rPr>
            </w:pPr>
            <w:r w:rsidRPr="005136DE">
              <w:rPr>
                <w:sz w:val="28"/>
                <w:szCs w:val="28"/>
              </w:rPr>
              <w:t>84 744,7</w:t>
            </w:r>
          </w:p>
        </w:tc>
        <w:tc>
          <w:tcPr>
            <w:tcW w:w="850" w:type="dxa"/>
            <w:tcBorders>
              <w:top w:val="nil"/>
              <w:left w:val="nil"/>
              <w:bottom w:val="single" w:sz="4" w:space="0" w:color="auto"/>
              <w:right w:val="single" w:sz="4" w:space="0" w:color="auto"/>
            </w:tcBorders>
            <w:shd w:val="clear" w:color="auto" w:fill="auto"/>
          </w:tcPr>
          <w:p w14:paraId="30E996D2" w14:textId="77777777" w:rsidR="00495CE3" w:rsidRPr="005136DE" w:rsidRDefault="00495CE3" w:rsidP="00422246">
            <w:pPr>
              <w:jc w:val="center"/>
              <w:rPr>
                <w:sz w:val="28"/>
                <w:szCs w:val="28"/>
              </w:rPr>
            </w:pPr>
            <w:r w:rsidRPr="005136DE">
              <w:rPr>
                <w:sz w:val="28"/>
                <w:szCs w:val="28"/>
              </w:rPr>
              <w:t>98,1</w:t>
            </w:r>
          </w:p>
        </w:tc>
      </w:tr>
      <w:tr w:rsidR="00495CE3" w:rsidRPr="005136DE" w14:paraId="375FBB0A" w14:textId="77777777" w:rsidTr="00422246">
        <w:trPr>
          <w:trHeight w:val="9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2799F4C" w14:textId="77777777" w:rsidR="00495CE3" w:rsidRPr="005136DE" w:rsidRDefault="00495CE3" w:rsidP="00422246">
            <w:pPr>
              <w:rPr>
                <w:color w:val="000000" w:themeColor="text1"/>
                <w:sz w:val="28"/>
                <w:szCs w:val="28"/>
              </w:rPr>
            </w:pPr>
            <w:r w:rsidRPr="005136DE">
              <w:rPr>
                <w:color w:val="000000" w:themeColor="text1"/>
                <w:sz w:val="28"/>
                <w:szCs w:val="28"/>
              </w:rPr>
              <w:t>3</w:t>
            </w:r>
          </w:p>
        </w:tc>
        <w:tc>
          <w:tcPr>
            <w:tcW w:w="3169" w:type="dxa"/>
            <w:tcBorders>
              <w:top w:val="nil"/>
              <w:left w:val="nil"/>
              <w:bottom w:val="single" w:sz="4" w:space="0" w:color="auto"/>
              <w:right w:val="single" w:sz="4" w:space="0" w:color="auto"/>
            </w:tcBorders>
            <w:shd w:val="clear" w:color="auto" w:fill="auto"/>
            <w:vAlign w:val="center"/>
            <w:hideMark/>
          </w:tcPr>
          <w:p w14:paraId="1EE119A0" w14:textId="77777777" w:rsidR="00495CE3" w:rsidRPr="005136DE" w:rsidRDefault="00495CE3" w:rsidP="00422246">
            <w:pPr>
              <w:rPr>
                <w:color w:val="000000" w:themeColor="text1"/>
                <w:sz w:val="28"/>
                <w:szCs w:val="28"/>
              </w:rPr>
            </w:pPr>
            <w:r w:rsidRPr="005136DE">
              <w:rPr>
                <w:color w:val="000000" w:themeColor="text1"/>
                <w:sz w:val="28"/>
                <w:szCs w:val="28"/>
              </w:rPr>
              <w:t>Муниципальная программа «Охрана окружающей среды в Тасеевском районе»</w:t>
            </w:r>
          </w:p>
        </w:tc>
        <w:tc>
          <w:tcPr>
            <w:tcW w:w="1538" w:type="dxa"/>
            <w:tcBorders>
              <w:top w:val="nil"/>
              <w:left w:val="nil"/>
              <w:bottom w:val="single" w:sz="4" w:space="0" w:color="auto"/>
              <w:right w:val="single" w:sz="4" w:space="0" w:color="auto"/>
            </w:tcBorders>
            <w:shd w:val="clear" w:color="auto" w:fill="auto"/>
          </w:tcPr>
          <w:p w14:paraId="3CA0E1FF" w14:textId="77777777" w:rsidR="00495CE3" w:rsidRPr="005136DE" w:rsidRDefault="00495CE3" w:rsidP="00422246">
            <w:pPr>
              <w:jc w:val="center"/>
              <w:rPr>
                <w:color w:val="000000" w:themeColor="text1"/>
                <w:sz w:val="28"/>
                <w:szCs w:val="28"/>
              </w:rPr>
            </w:pPr>
            <w:r w:rsidRPr="005136DE">
              <w:rPr>
                <w:color w:val="000000" w:themeColor="text1"/>
                <w:sz w:val="28"/>
                <w:szCs w:val="28"/>
              </w:rPr>
              <w:t>3 100,0</w:t>
            </w:r>
          </w:p>
        </w:tc>
        <w:tc>
          <w:tcPr>
            <w:tcW w:w="1417" w:type="dxa"/>
            <w:tcBorders>
              <w:top w:val="nil"/>
              <w:left w:val="nil"/>
              <w:bottom w:val="single" w:sz="4" w:space="0" w:color="auto"/>
              <w:right w:val="single" w:sz="4" w:space="0" w:color="auto"/>
            </w:tcBorders>
            <w:shd w:val="clear" w:color="auto" w:fill="auto"/>
          </w:tcPr>
          <w:p w14:paraId="030AC96F" w14:textId="77777777" w:rsidR="00495CE3" w:rsidRPr="005136DE" w:rsidRDefault="00495CE3" w:rsidP="00422246">
            <w:pPr>
              <w:jc w:val="center"/>
              <w:rPr>
                <w:color w:val="000000" w:themeColor="text1"/>
                <w:sz w:val="28"/>
                <w:szCs w:val="28"/>
              </w:rPr>
            </w:pPr>
            <w:r w:rsidRPr="005136DE">
              <w:rPr>
                <w:color w:val="000000" w:themeColor="text1"/>
                <w:sz w:val="28"/>
                <w:szCs w:val="28"/>
              </w:rPr>
              <w:t>8 139,8</w:t>
            </w:r>
          </w:p>
        </w:tc>
        <w:tc>
          <w:tcPr>
            <w:tcW w:w="1560" w:type="dxa"/>
            <w:tcBorders>
              <w:top w:val="nil"/>
              <w:left w:val="nil"/>
              <w:bottom w:val="single" w:sz="4" w:space="0" w:color="auto"/>
              <w:right w:val="single" w:sz="4" w:space="0" w:color="auto"/>
            </w:tcBorders>
            <w:shd w:val="clear" w:color="auto" w:fill="auto"/>
          </w:tcPr>
          <w:p w14:paraId="4FDE59FA" w14:textId="77777777" w:rsidR="00495CE3" w:rsidRPr="005136DE" w:rsidRDefault="00495CE3" w:rsidP="00422246">
            <w:pPr>
              <w:jc w:val="center"/>
              <w:rPr>
                <w:color w:val="000000" w:themeColor="text1"/>
                <w:sz w:val="28"/>
                <w:szCs w:val="28"/>
              </w:rPr>
            </w:pPr>
            <w:r w:rsidRPr="005136DE">
              <w:rPr>
                <w:color w:val="000000" w:themeColor="text1"/>
                <w:sz w:val="28"/>
                <w:szCs w:val="28"/>
              </w:rPr>
              <w:t>5 310,4</w:t>
            </w:r>
          </w:p>
        </w:tc>
        <w:tc>
          <w:tcPr>
            <w:tcW w:w="850" w:type="dxa"/>
            <w:tcBorders>
              <w:top w:val="nil"/>
              <w:left w:val="nil"/>
              <w:bottom w:val="single" w:sz="4" w:space="0" w:color="auto"/>
              <w:right w:val="single" w:sz="4" w:space="0" w:color="auto"/>
            </w:tcBorders>
            <w:shd w:val="clear" w:color="auto" w:fill="auto"/>
          </w:tcPr>
          <w:p w14:paraId="202E9D92" w14:textId="77777777" w:rsidR="00495CE3" w:rsidRPr="005136DE" w:rsidRDefault="00495CE3" w:rsidP="00422246">
            <w:pPr>
              <w:jc w:val="center"/>
              <w:rPr>
                <w:color w:val="000000" w:themeColor="text1"/>
                <w:sz w:val="28"/>
                <w:szCs w:val="28"/>
              </w:rPr>
            </w:pPr>
            <w:r w:rsidRPr="005136DE">
              <w:rPr>
                <w:color w:val="000000" w:themeColor="text1"/>
                <w:sz w:val="28"/>
                <w:szCs w:val="28"/>
              </w:rPr>
              <w:t>65,2</w:t>
            </w:r>
          </w:p>
        </w:tc>
      </w:tr>
      <w:tr w:rsidR="00495CE3" w:rsidRPr="005136DE" w14:paraId="5924D04E" w14:textId="77777777" w:rsidTr="00422246">
        <w:trPr>
          <w:trHeight w:val="6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E972FAB" w14:textId="77777777" w:rsidR="00495CE3" w:rsidRPr="005136DE" w:rsidRDefault="00495CE3" w:rsidP="00422246">
            <w:pPr>
              <w:rPr>
                <w:sz w:val="28"/>
                <w:szCs w:val="28"/>
              </w:rPr>
            </w:pPr>
            <w:r w:rsidRPr="005136DE">
              <w:rPr>
                <w:sz w:val="28"/>
                <w:szCs w:val="28"/>
              </w:rPr>
              <w:t>4</w:t>
            </w:r>
          </w:p>
        </w:tc>
        <w:tc>
          <w:tcPr>
            <w:tcW w:w="3169" w:type="dxa"/>
            <w:tcBorders>
              <w:top w:val="nil"/>
              <w:left w:val="nil"/>
              <w:bottom w:val="single" w:sz="4" w:space="0" w:color="auto"/>
              <w:right w:val="single" w:sz="4" w:space="0" w:color="auto"/>
            </w:tcBorders>
            <w:shd w:val="clear" w:color="auto" w:fill="auto"/>
            <w:vAlign w:val="center"/>
            <w:hideMark/>
          </w:tcPr>
          <w:p w14:paraId="390CA670" w14:textId="77777777" w:rsidR="00495CE3" w:rsidRPr="005136DE" w:rsidRDefault="00495CE3" w:rsidP="00422246">
            <w:pPr>
              <w:rPr>
                <w:sz w:val="28"/>
                <w:szCs w:val="28"/>
              </w:rPr>
            </w:pPr>
            <w:r w:rsidRPr="005136DE">
              <w:rPr>
                <w:sz w:val="28"/>
                <w:szCs w:val="28"/>
              </w:rPr>
              <w:t xml:space="preserve">Муниципальная программа «Развитие культуры </w:t>
            </w:r>
            <w:proofErr w:type="gramStart"/>
            <w:r w:rsidRPr="005136DE">
              <w:rPr>
                <w:sz w:val="28"/>
                <w:szCs w:val="28"/>
              </w:rPr>
              <w:t>в  Тасеевском</w:t>
            </w:r>
            <w:proofErr w:type="gramEnd"/>
            <w:r w:rsidRPr="005136DE">
              <w:rPr>
                <w:sz w:val="28"/>
                <w:szCs w:val="28"/>
              </w:rPr>
              <w:t xml:space="preserve"> районе»</w:t>
            </w:r>
          </w:p>
        </w:tc>
        <w:tc>
          <w:tcPr>
            <w:tcW w:w="1538" w:type="dxa"/>
            <w:tcBorders>
              <w:top w:val="nil"/>
              <w:left w:val="nil"/>
              <w:bottom w:val="single" w:sz="4" w:space="0" w:color="auto"/>
              <w:right w:val="single" w:sz="4" w:space="0" w:color="auto"/>
            </w:tcBorders>
            <w:shd w:val="clear" w:color="auto" w:fill="auto"/>
          </w:tcPr>
          <w:p w14:paraId="3559DF25" w14:textId="77777777" w:rsidR="00495CE3" w:rsidRPr="005136DE" w:rsidRDefault="00495CE3" w:rsidP="00422246">
            <w:pPr>
              <w:jc w:val="center"/>
              <w:rPr>
                <w:sz w:val="28"/>
                <w:szCs w:val="28"/>
              </w:rPr>
            </w:pPr>
            <w:proofErr w:type="gramStart"/>
            <w:r w:rsidRPr="005136DE">
              <w:rPr>
                <w:sz w:val="28"/>
                <w:szCs w:val="28"/>
              </w:rPr>
              <w:t>86  091</w:t>
            </w:r>
            <w:proofErr w:type="gramEnd"/>
            <w:r w:rsidRPr="005136DE">
              <w:rPr>
                <w:sz w:val="28"/>
                <w:szCs w:val="28"/>
              </w:rPr>
              <w:t>,2</w:t>
            </w:r>
          </w:p>
        </w:tc>
        <w:tc>
          <w:tcPr>
            <w:tcW w:w="1417" w:type="dxa"/>
            <w:tcBorders>
              <w:top w:val="nil"/>
              <w:left w:val="nil"/>
              <w:bottom w:val="single" w:sz="4" w:space="0" w:color="auto"/>
              <w:right w:val="single" w:sz="4" w:space="0" w:color="auto"/>
            </w:tcBorders>
            <w:shd w:val="clear" w:color="auto" w:fill="auto"/>
          </w:tcPr>
          <w:p w14:paraId="53D25AB8" w14:textId="77777777" w:rsidR="00495CE3" w:rsidRPr="005136DE" w:rsidRDefault="00495CE3" w:rsidP="00422246">
            <w:pPr>
              <w:jc w:val="center"/>
              <w:rPr>
                <w:sz w:val="28"/>
                <w:szCs w:val="28"/>
              </w:rPr>
            </w:pPr>
            <w:r w:rsidRPr="005136DE">
              <w:rPr>
                <w:sz w:val="28"/>
                <w:szCs w:val="28"/>
              </w:rPr>
              <w:t>125 538,8</w:t>
            </w:r>
          </w:p>
        </w:tc>
        <w:tc>
          <w:tcPr>
            <w:tcW w:w="1560" w:type="dxa"/>
            <w:tcBorders>
              <w:top w:val="nil"/>
              <w:left w:val="nil"/>
              <w:bottom w:val="single" w:sz="4" w:space="0" w:color="auto"/>
              <w:right w:val="single" w:sz="4" w:space="0" w:color="auto"/>
            </w:tcBorders>
            <w:shd w:val="clear" w:color="auto" w:fill="auto"/>
          </w:tcPr>
          <w:p w14:paraId="47EF1B3C" w14:textId="77777777" w:rsidR="00495CE3" w:rsidRPr="005136DE" w:rsidRDefault="00495CE3" w:rsidP="00422246">
            <w:pPr>
              <w:jc w:val="center"/>
              <w:rPr>
                <w:sz w:val="28"/>
                <w:szCs w:val="28"/>
              </w:rPr>
            </w:pPr>
            <w:r w:rsidRPr="005136DE">
              <w:rPr>
                <w:sz w:val="28"/>
                <w:szCs w:val="28"/>
              </w:rPr>
              <w:t>124 657,1</w:t>
            </w:r>
          </w:p>
        </w:tc>
        <w:tc>
          <w:tcPr>
            <w:tcW w:w="850" w:type="dxa"/>
            <w:tcBorders>
              <w:top w:val="nil"/>
              <w:left w:val="nil"/>
              <w:bottom w:val="single" w:sz="4" w:space="0" w:color="auto"/>
              <w:right w:val="single" w:sz="4" w:space="0" w:color="auto"/>
            </w:tcBorders>
            <w:shd w:val="clear" w:color="auto" w:fill="auto"/>
          </w:tcPr>
          <w:p w14:paraId="3AF4B732" w14:textId="77777777" w:rsidR="00495CE3" w:rsidRPr="005136DE" w:rsidRDefault="00495CE3" w:rsidP="00422246">
            <w:pPr>
              <w:jc w:val="center"/>
              <w:rPr>
                <w:sz w:val="28"/>
                <w:szCs w:val="28"/>
              </w:rPr>
            </w:pPr>
            <w:r w:rsidRPr="005136DE">
              <w:rPr>
                <w:sz w:val="28"/>
                <w:szCs w:val="28"/>
              </w:rPr>
              <w:t>99,3</w:t>
            </w:r>
          </w:p>
        </w:tc>
      </w:tr>
      <w:tr w:rsidR="00495CE3" w:rsidRPr="005136DE" w14:paraId="2C4BA1D4" w14:textId="77777777" w:rsidTr="00422246">
        <w:trPr>
          <w:trHeight w:val="6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45823B0" w14:textId="77777777" w:rsidR="00495CE3" w:rsidRPr="005136DE" w:rsidRDefault="00495CE3" w:rsidP="00422246">
            <w:pPr>
              <w:rPr>
                <w:sz w:val="28"/>
                <w:szCs w:val="28"/>
              </w:rPr>
            </w:pPr>
            <w:r w:rsidRPr="005136DE">
              <w:rPr>
                <w:sz w:val="28"/>
                <w:szCs w:val="28"/>
              </w:rPr>
              <w:t>5</w:t>
            </w:r>
          </w:p>
        </w:tc>
        <w:tc>
          <w:tcPr>
            <w:tcW w:w="3169" w:type="dxa"/>
            <w:tcBorders>
              <w:top w:val="nil"/>
              <w:left w:val="nil"/>
              <w:bottom w:val="single" w:sz="4" w:space="0" w:color="auto"/>
              <w:right w:val="single" w:sz="4" w:space="0" w:color="auto"/>
            </w:tcBorders>
            <w:shd w:val="clear" w:color="auto" w:fill="auto"/>
            <w:vAlign w:val="center"/>
            <w:hideMark/>
          </w:tcPr>
          <w:p w14:paraId="745E1198" w14:textId="77777777" w:rsidR="00495CE3" w:rsidRPr="005136DE" w:rsidRDefault="00495CE3" w:rsidP="00422246">
            <w:pPr>
              <w:rPr>
                <w:sz w:val="28"/>
                <w:szCs w:val="28"/>
              </w:rPr>
            </w:pPr>
            <w:r w:rsidRPr="005136DE">
              <w:rPr>
                <w:sz w:val="28"/>
                <w:szCs w:val="28"/>
              </w:rPr>
              <w:t>Муниципальная программа «Развитие физической культуры, спорта в Тасеевском районе»</w:t>
            </w:r>
          </w:p>
        </w:tc>
        <w:tc>
          <w:tcPr>
            <w:tcW w:w="1538" w:type="dxa"/>
            <w:tcBorders>
              <w:top w:val="nil"/>
              <w:left w:val="nil"/>
              <w:bottom w:val="single" w:sz="4" w:space="0" w:color="auto"/>
              <w:right w:val="single" w:sz="4" w:space="0" w:color="auto"/>
            </w:tcBorders>
            <w:shd w:val="clear" w:color="auto" w:fill="auto"/>
          </w:tcPr>
          <w:p w14:paraId="57D5DB65" w14:textId="77777777" w:rsidR="00495CE3" w:rsidRPr="005136DE" w:rsidRDefault="00495CE3" w:rsidP="00422246">
            <w:pPr>
              <w:jc w:val="center"/>
              <w:rPr>
                <w:sz w:val="28"/>
                <w:szCs w:val="28"/>
              </w:rPr>
            </w:pPr>
            <w:r w:rsidRPr="005136DE">
              <w:rPr>
                <w:sz w:val="28"/>
                <w:szCs w:val="28"/>
              </w:rPr>
              <w:t>1 462,1</w:t>
            </w:r>
          </w:p>
        </w:tc>
        <w:tc>
          <w:tcPr>
            <w:tcW w:w="1417" w:type="dxa"/>
            <w:tcBorders>
              <w:top w:val="nil"/>
              <w:left w:val="nil"/>
              <w:bottom w:val="single" w:sz="4" w:space="0" w:color="auto"/>
              <w:right w:val="single" w:sz="4" w:space="0" w:color="auto"/>
            </w:tcBorders>
            <w:shd w:val="clear" w:color="auto" w:fill="auto"/>
          </w:tcPr>
          <w:p w14:paraId="424E902D" w14:textId="77777777" w:rsidR="00495CE3" w:rsidRPr="005136DE" w:rsidRDefault="00495CE3" w:rsidP="00422246">
            <w:pPr>
              <w:jc w:val="center"/>
              <w:rPr>
                <w:sz w:val="28"/>
                <w:szCs w:val="28"/>
              </w:rPr>
            </w:pPr>
            <w:r w:rsidRPr="005136DE">
              <w:rPr>
                <w:sz w:val="28"/>
                <w:szCs w:val="28"/>
              </w:rPr>
              <w:t xml:space="preserve">1 544,3 </w:t>
            </w:r>
          </w:p>
        </w:tc>
        <w:tc>
          <w:tcPr>
            <w:tcW w:w="1560" w:type="dxa"/>
            <w:tcBorders>
              <w:top w:val="nil"/>
              <w:left w:val="nil"/>
              <w:bottom w:val="single" w:sz="4" w:space="0" w:color="auto"/>
              <w:right w:val="single" w:sz="4" w:space="0" w:color="auto"/>
            </w:tcBorders>
            <w:shd w:val="clear" w:color="auto" w:fill="auto"/>
          </w:tcPr>
          <w:p w14:paraId="5AFDEA0F" w14:textId="77777777" w:rsidR="00495CE3" w:rsidRPr="005136DE" w:rsidRDefault="00495CE3" w:rsidP="00422246">
            <w:pPr>
              <w:jc w:val="center"/>
              <w:rPr>
                <w:sz w:val="28"/>
                <w:szCs w:val="28"/>
              </w:rPr>
            </w:pPr>
            <w:r w:rsidRPr="005136DE">
              <w:rPr>
                <w:sz w:val="28"/>
                <w:szCs w:val="28"/>
              </w:rPr>
              <w:t>1 475,6</w:t>
            </w:r>
          </w:p>
        </w:tc>
        <w:tc>
          <w:tcPr>
            <w:tcW w:w="850" w:type="dxa"/>
            <w:tcBorders>
              <w:top w:val="nil"/>
              <w:left w:val="nil"/>
              <w:bottom w:val="single" w:sz="4" w:space="0" w:color="auto"/>
              <w:right w:val="single" w:sz="4" w:space="0" w:color="auto"/>
            </w:tcBorders>
            <w:shd w:val="clear" w:color="auto" w:fill="auto"/>
          </w:tcPr>
          <w:p w14:paraId="5A0927E0" w14:textId="77777777" w:rsidR="00495CE3" w:rsidRPr="005136DE" w:rsidRDefault="00495CE3" w:rsidP="00422246">
            <w:pPr>
              <w:jc w:val="center"/>
              <w:rPr>
                <w:sz w:val="28"/>
                <w:szCs w:val="28"/>
              </w:rPr>
            </w:pPr>
            <w:r w:rsidRPr="005136DE">
              <w:rPr>
                <w:sz w:val="28"/>
                <w:szCs w:val="28"/>
              </w:rPr>
              <w:t>95,6</w:t>
            </w:r>
          </w:p>
        </w:tc>
      </w:tr>
      <w:tr w:rsidR="00495CE3" w:rsidRPr="005136DE" w14:paraId="2C7C2C00" w14:textId="77777777" w:rsidTr="00422246">
        <w:trPr>
          <w:trHeight w:val="11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C8C199B" w14:textId="77777777" w:rsidR="00495CE3" w:rsidRPr="005136DE" w:rsidRDefault="00495CE3" w:rsidP="00422246">
            <w:pPr>
              <w:rPr>
                <w:sz w:val="28"/>
                <w:szCs w:val="28"/>
              </w:rPr>
            </w:pPr>
            <w:r w:rsidRPr="005136DE">
              <w:rPr>
                <w:sz w:val="28"/>
                <w:szCs w:val="28"/>
              </w:rPr>
              <w:t>6</w:t>
            </w:r>
          </w:p>
        </w:tc>
        <w:tc>
          <w:tcPr>
            <w:tcW w:w="3169" w:type="dxa"/>
            <w:tcBorders>
              <w:top w:val="nil"/>
              <w:left w:val="nil"/>
              <w:bottom w:val="single" w:sz="4" w:space="0" w:color="auto"/>
              <w:right w:val="single" w:sz="4" w:space="0" w:color="auto"/>
            </w:tcBorders>
            <w:shd w:val="clear" w:color="auto" w:fill="auto"/>
            <w:vAlign w:val="center"/>
            <w:hideMark/>
          </w:tcPr>
          <w:p w14:paraId="55BF361C" w14:textId="77777777" w:rsidR="00495CE3" w:rsidRPr="005136DE" w:rsidRDefault="00495CE3" w:rsidP="00422246">
            <w:pPr>
              <w:rPr>
                <w:sz w:val="28"/>
                <w:szCs w:val="28"/>
              </w:rPr>
            </w:pPr>
            <w:r w:rsidRPr="005136DE">
              <w:rPr>
                <w:sz w:val="28"/>
                <w:szCs w:val="28"/>
              </w:rPr>
              <w:t>Муниципальная программа Тасеевского района» Развитие сельского хозяйства и регулирование рынков сельскохозяйственной продукции, сырья и продовольствия»</w:t>
            </w:r>
          </w:p>
        </w:tc>
        <w:tc>
          <w:tcPr>
            <w:tcW w:w="1538" w:type="dxa"/>
            <w:tcBorders>
              <w:top w:val="nil"/>
              <w:left w:val="nil"/>
              <w:bottom w:val="single" w:sz="4" w:space="0" w:color="auto"/>
              <w:right w:val="single" w:sz="4" w:space="0" w:color="auto"/>
            </w:tcBorders>
            <w:shd w:val="clear" w:color="auto" w:fill="auto"/>
          </w:tcPr>
          <w:p w14:paraId="238BB21B" w14:textId="77777777" w:rsidR="00495CE3" w:rsidRPr="005136DE" w:rsidRDefault="00495CE3" w:rsidP="00422246">
            <w:pPr>
              <w:jc w:val="center"/>
              <w:rPr>
                <w:sz w:val="28"/>
                <w:szCs w:val="28"/>
              </w:rPr>
            </w:pPr>
            <w:r w:rsidRPr="005136DE">
              <w:rPr>
                <w:sz w:val="28"/>
                <w:szCs w:val="28"/>
              </w:rPr>
              <w:t>5 775,1</w:t>
            </w:r>
          </w:p>
        </w:tc>
        <w:tc>
          <w:tcPr>
            <w:tcW w:w="1417" w:type="dxa"/>
            <w:tcBorders>
              <w:top w:val="nil"/>
              <w:left w:val="nil"/>
              <w:bottom w:val="single" w:sz="4" w:space="0" w:color="auto"/>
              <w:right w:val="single" w:sz="4" w:space="0" w:color="auto"/>
            </w:tcBorders>
            <w:shd w:val="clear" w:color="auto" w:fill="auto"/>
          </w:tcPr>
          <w:p w14:paraId="413C78CB" w14:textId="77777777" w:rsidR="00495CE3" w:rsidRPr="005136DE" w:rsidRDefault="00495CE3" w:rsidP="00422246">
            <w:pPr>
              <w:jc w:val="center"/>
              <w:rPr>
                <w:sz w:val="28"/>
                <w:szCs w:val="28"/>
              </w:rPr>
            </w:pPr>
            <w:r w:rsidRPr="005136DE">
              <w:rPr>
                <w:sz w:val="28"/>
                <w:szCs w:val="28"/>
              </w:rPr>
              <w:t>7 024,7</w:t>
            </w:r>
          </w:p>
        </w:tc>
        <w:tc>
          <w:tcPr>
            <w:tcW w:w="1560" w:type="dxa"/>
            <w:tcBorders>
              <w:top w:val="nil"/>
              <w:left w:val="nil"/>
              <w:bottom w:val="single" w:sz="4" w:space="0" w:color="auto"/>
              <w:right w:val="single" w:sz="4" w:space="0" w:color="auto"/>
            </w:tcBorders>
            <w:shd w:val="clear" w:color="auto" w:fill="auto"/>
          </w:tcPr>
          <w:p w14:paraId="47F2EC6C" w14:textId="77777777" w:rsidR="00495CE3" w:rsidRPr="005136DE" w:rsidRDefault="00495CE3" w:rsidP="00422246">
            <w:pPr>
              <w:jc w:val="center"/>
              <w:rPr>
                <w:sz w:val="28"/>
                <w:szCs w:val="28"/>
              </w:rPr>
            </w:pPr>
            <w:r w:rsidRPr="005136DE">
              <w:rPr>
                <w:sz w:val="28"/>
                <w:szCs w:val="28"/>
              </w:rPr>
              <w:t>7 013,7</w:t>
            </w:r>
          </w:p>
        </w:tc>
        <w:tc>
          <w:tcPr>
            <w:tcW w:w="850" w:type="dxa"/>
            <w:tcBorders>
              <w:top w:val="nil"/>
              <w:left w:val="nil"/>
              <w:bottom w:val="single" w:sz="4" w:space="0" w:color="auto"/>
              <w:right w:val="single" w:sz="4" w:space="0" w:color="auto"/>
            </w:tcBorders>
            <w:shd w:val="clear" w:color="auto" w:fill="auto"/>
          </w:tcPr>
          <w:p w14:paraId="4D64BB8F" w14:textId="77777777" w:rsidR="00495CE3" w:rsidRPr="005136DE" w:rsidRDefault="00495CE3" w:rsidP="00422246">
            <w:pPr>
              <w:jc w:val="center"/>
              <w:rPr>
                <w:sz w:val="28"/>
                <w:szCs w:val="28"/>
              </w:rPr>
            </w:pPr>
            <w:r w:rsidRPr="005136DE">
              <w:rPr>
                <w:sz w:val="28"/>
                <w:szCs w:val="28"/>
              </w:rPr>
              <w:t>99,8</w:t>
            </w:r>
          </w:p>
        </w:tc>
      </w:tr>
      <w:tr w:rsidR="00495CE3" w:rsidRPr="005136DE" w14:paraId="5B37BD0C" w14:textId="77777777" w:rsidTr="00422246">
        <w:trPr>
          <w:trHeight w:val="6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32B0C7AE" w14:textId="77777777" w:rsidR="00495CE3" w:rsidRPr="005136DE" w:rsidRDefault="00495CE3" w:rsidP="00422246">
            <w:pPr>
              <w:rPr>
                <w:sz w:val="28"/>
                <w:szCs w:val="28"/>
              </w:rPr>
            </w:pPr>
            <w:r w:rsidRPr="005136DE">
              <w:rPr>
                <w:sz w:val="28"/>
                <w:szCs w:val="28"/>
              </w:rPr>
              <w:t>7</w:t>
            </w:r>
          </w:p>
        </w:tc>
        <w:tc>
          <w:tcPr>
            <w:tcW w:w="3169" w:type="dxa"/>
            <w:tcBorders>
              <w:top w:val="nil"/>
              <w:left w:val="nil"/>
              <w:bottom w:val="single" w:sz="4" w:space="0" w:color="auto"/>
              <w:right w:val="single" w:sz="4" w:space="0" w:color="auto"/>
            </w:tcBorders>
            <w:shd w:val="clear" w:color="auto" w:fill="auto"/>
            <w:vAlign w:val="center"/>
            <w:hideMark/>
          </w:tcPr>
          <w:p w14:paraId="42E92338" w14:textId="77777777" w:rsidR="00495CE3" w:rsidRPr="005136DE" w:rsidRDefault="00495CE3" w:rsidP="00422246">
            <w:pPr>
              <w:rPr>
                <w:sz w:val="28"/>
                <w:szCs w:val="28"/>
              </w:rPr>
            </w:pPr>
            <w:r w:rsidRPr="005136DE">
              <w:rPr>
                <w:sz w:val="28"/>
                <w:szCs w:val="28"/>
              </w:rPr>
              <w:t>Муниципальная программа «Молодежь Тасеевского района в ХХI веке»</w:t>
            </w:r>
          </w:p>
        </w:tc>
        <w:tc>
          <w:tcPr>
            <w:tcW w:w="1538" w:type="dxa"/>
            <w:tcBorders>
              <w:top w:val="nil"/>
              <w:left w:val="nil"/>
              <w:bottom w:val="single" w:sz="4" w:space="0" w:color="auto"/>
              <w:right w:val="single" w:sz="4" w:space="0" w:color="auto"/>
            </w:tcBorders>
            <w:shd w:val="clear" w:color="auto" w:fill="auto"/>
          </w:tcPr>
          <w:p w14:paraId="04F9005A" w14:textId="77777777" w:rsidR="00495CE3" w:rsidRPr="005136DE" w:rsidRDefault="00495CE3" w:rsidP="00422246">
            <w:pPr>
              <w:jc w:val="center"/>
              <w:rPr>
                <w:sz w:val="28"/>
                <w:szCs w:val="28"/>
              </w:rPr>
            </w:pPr>
            <w:r w:rsidRPr="005136DE">
              <w:rPr>
                <w:sz w:val="28"/>
                <w:szCs w:val="28"/>
              </w:rPr>
              <w:t>5 099,9</w:t>
            </w:r>
          </w:p>
        </w:tc>
        <w:tc>
          <w:tcPr>
            <w:tcW w:w="1417" w:type="dxa"/>
            <w:tcBorders>
              <w:top w:val="nil"/>
              <w:left w:val="nil"/>
              <w:bottom w:val="single" w:sz="4" w:space="0" w:color="auto"/>
              <w:right w:val="single" w:sz="4" w:space="0" w:color="auto"/>
            </w:tcBorders>
            <w:shd w:val="clear" w:color="auto" w:fill="auto"/>
          </w:tcPr>
          <w:p w14:paraId="5F8F2A7A" w14:textId="77777777" w:rsidR="00495CE3" w:rsidRPr="005136DE" w:rsidRDefault="00495CE3" w:rsidP="00422246">
            <w:pPr>
              <w:jc w:val="center"/>
              <w:rPr>
                <w:sz w:val="28"/>
                <w:szCs w:val="28"/>
              </w:rPr>
            </w:pPr>
            <w:r w:rsidRPr="005136DE">
              <w:rPr>
                <w:sz w:val="28"/>
                <w:szCs w:val="28"/>
              </w:rPr>
              <w:t>6 164,8</w:t>
            </w:r>
          </w:p>
        </w:tc>
        <w:tc>
          <w:tcPr>
            <w:tcW w:w="1560" w:type="dxa"/>
            <w:tcBorders>
              <w:top w:val="nil"/>
              <w:left w:val="nil"/>
              <w:bottom w:val="single" w:sz="4" w:space="0" w:color="auto"/>
              <w:right w:val="single" w:sz="4" w:space="0" w:color="auto"/>
            </w:tcBorders>
            <w:shd w:val="clear" w:color="auto" w:fill="auto"/>
          </w:tcPr>
          <w:p w14:paraId="125D637D" w14:textId="77777777" w:rsidR="00495CE3" w:rsidRPr="005136DE" w:rsidRDefault="00495CE3" w:rsidP="00422246">
            <w:pPr>
              <w:jc w:val="center"/>
              <w:rPr>
                <w:sz w:val="28"/>
                <w:szCs w:val="28"/>
              </w:rPr>
            </w:pPr>
            <w:r w:rsidRPr="005136DE">
              <w:rPr>
                <w:sz w:val="28"/>
                <w:szCs w:val="28"/>
              </w:rPr>
              <w:t>6 163,5</w:t>
            </w:r>
          </w:p>
        </w:tc>
        <w:tc>
          <w:tcPr>
            <w:tcW w:w="850" w:type="dxa"/>
            <w:tcBorders>
              <w:top w:val="nil"/>
              <w:left w:val="nil"/>
              <w:bottom w:val="single" w:sz="4" w:space="0" w:color="auto"/>
              <w:right w:val="single" w:sz="4" w:space="0" w:color="auto"/>
            </w:tcBorders>
            <w:shd w:val="clear" w:color="auto" w:fill="auto"/>
          </w:tcPr>
          <w:p w14:paraId="23BE6BBB" w14:textId="77777777" w:rsidR="00495CE3" w:rsidRPr="005136DE" w:rsidRDefault="00495CE3" w:rsidP="00422246">
            <w:pPr>
              <w:jc w:val="center"/>
              <w:rPr>
                <w:sz w:val="28"/>
                <w:szCs w:val="28"/>
              </w:rPr>
            </w:pPr>
            <w:r w:rsidRPr="005136DE">
              <w:rPr>
                <w:sz w:val="28"/>
                <w:szCs w:val="28"/>
              </w:rPr>
              <w:t>100,0</w:t>
            </w:r>
          </w:p>
        </w:tc>
      </w:tr>
      <w:tr w:rsidR="00495CE3" w:rsidRPr="005136DE" w14:paraId="63F9646A" w14:textId="77777777" w:rsidTr="00422246">
        <w:trPr>
          <w:trHeight w:val="13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045C6694" w14:textId="77777777" w:rsidR="00495CE3" w:rsidRPr="005136DE" w:rsidRDefault="00495CE3" w:rsidP="00422246">
            <w:pPr>
              <w:rPr>
                <w:sz w:val="28"/>
                <w:szCs w:val="28"/>
              </w:rPr>
            </w:pPr>
            <w:r w:rsidRPr="005136DE">
              <w:rPr>
                <w:sz w:val="28"/>
                <w:szCs w:val="28"/>
              </w:rPr>
              <w:t>8</w:t>
            </w:r>
          </w:p>
        </w:tc>
        <w:tc>
          <w:tcPr>
            <w:tcW w:w="3169" w:type="dxa"/>
            <w:tcBorders>
              <w:top w:val="nil"/>
              <w:left w:val="nil"/>
              <w:bottom w:val="single" w:sz="4" w:space="0" w:color="auto"/>
              <w:right w:val="single" w:sz="4" w:space="0" w:color="auto"/>
            </w:tcBorders>
            <w:shd w:val="clear" w:color="auto" w:fill="auto"/>
            <w:vAlign w:val="center"/>
            <w:hideMark/>
          </w:tcPr>
          <w:p w14:paraId="67D800D9" w14:textId="77777777" w:rsidR="00495CE3" w:rsidRPr="005136DE" w:rsidRDefault="00495CE3" w:rsidP="00422246">
            <w:pPr>
              <w:rPr>
                <w:sz w:val="28"/>
                <w:szCs w:val="28"/>
              </w:rPr>
            </w:pPr>
            <w:r w:rsidRPr="005136DE">
              <w:rPr>
                <w:sz w:val="28"/>
                <w:szCs w:val="28"/>
              </w:rPr>
              <w:t xml:space="preserve">Муниципальная программа «Реформирование и модернизация жилищно-коммунального хозяйства и повышение энергетической </w:t>
            </w:r>
            <w:r w:rsidRPr="005136DE">
              <w:rPr>
                <w:sz w:val="28"/>
                <w:szCs w:val="28"/>
              </w:rPr>
              <w:lastRenderedPageBreak/>
              <w:t>эффективности в Тасеевском районе»</w:t>
            </w:r>
          </w:p>
        </w:tc>
        <w:tc>
          <w:tcPr>
            <w:tcW w:w="1538" w:type="dxa"/>
            <w:tcBorders>
              <w:top w:val="nil"/>
              <w:left w:val="nil"/>
              <w:bottom w:val="single" w:sz="4" w:space="0" w:color="auto"/>
              <w:right w:val="single" w:sz="4" w:space="0" w:color="auto"/>
            </w:tcBorders>
            <w:shd w:val="clear" w:color="auto" w:fill="auto"/>
          </w:tcPr>
          <w:p w14:paraId="64A570CD" w14:textId="77777777" w:rsidR="00495CE3" w:rsidRPr="005136DE" w:rsidRDefault="00495CE3" w:rsidP="00422246">
            <w:pPr>
              <w:jc w:val="center"/>
              <w:rPr>
                <w:sz w:val="28"/>
                <w:szCs w:val="28"/>
              </w:rPr>
            </w:pPr>
            <w:r w:rsidRPr="005136DE">
              <w:rPr>
                <w:sz w:val="28"/>
                <w:szCs w:val="28"/>
              </w:rPr>
              <w:lastRenderedPageBreak/>
              <w:t>28 661,6</w:t>
            </w:r>
          </w:p>
        </w:tc>
        <w:tc>
          <w:tcPr>
            <w:tcW w:w="1417" w:type="dxa"/>
            <w:tcBorders>
              <w:top w:val="nil"/>
              <w:left w:val="nil"/>
              <w:bottom w:val="single" w:sz="4" w:space="0" w:color="auto"/>
              <w:right w:val="single" w:sz="4" w:space="0" w:color="auto"/>
            </w:tcBorders>
            <w:shd w:val="clear" w:color="auto" w:fill="auto"/>
          </w:tcPr>
          <w:p w14:paraId="39E55EDC" w14:textId="77777777" w:rsidR="00495CE3" w:rsidRPr="005136DE" w:rsidRDefault="00495CE3" w:rsidP="00422246">
            <w:pPr>
              <w:jc w:val="center"/>
              <w:rPr>
                <w:sz w:val="28"/>
                <w:szCs w:val="28"/>
              </w:rPr>
            </w:pPr>
            <w:r w:rsidRPr="005136DE">
              <w:rPr>
                <w:sz w:val="28"/>
                <w:szCs w:val="28"/>
              </w:rPr>
              <w:t>32 398,7</w:t>
            </w:r>
          </w:p>
        </w:tc>
        <w:tc>
          <w:tcPr>
            <w:tcW w:w="1560" w:type="dxa"/>
            <w:tcBorders>
              <w:top w:val="nil"/>
              <w:left w:val="nil"/>
              <w:bottom w:val="single" w:sz="4" w:space="0" w:color="auto"/>
              <w:right w:val="single" w:sz="4" w:space="0" w:color="auto"/>
            </w:tcBorders>
            <w:shd w:val="clear" w:color="auto" w:fill="auto"/>
          </w:tcPr>
          <w:p w14:paraId="2F74F776" w14:textId="77777777" w:rsidR="00495CE3" w:rsidRPr="005136DE" w:rsidRDefault="00495CE3" w:rsidP="00422246">
            <w:pPr>
              <w:jc w:val="center"/>
              <w:rPr>
                <w:sz w:val="28"/>
                <w:szCs w:val="28"/>
              </w:rPr>
            </w:pPr>
            <w:r w:rsidRPr="005136DE">
              <w:rPr>
                <w:sz w:val="28"/>
                <w:szCs w:val="28"/>
              </w:rPr>
              <w:t>32 284,3</w:t>
            </w:r>
          </w:p>
        </w:tc>
        <w:tc>
          <w:tcPr>
            <w:tcW w:w="850" w:type="dxa"/>
            <w:tcBorders>
              <w:top w:val="nil"/>
              <w:left w:val="nil"/>
              <w:bottom w:val="single" w:sz="4" w:space="0" w:color="auto"/>
              <w:right w:val="single" w:sz="4" w:space="0" w:color="auto"/>
            </w:tcBorders>
            <w:shd w:val="clear" w:color="auto" w:fill="auto"/>
          </w:tcPr>
          <w:p w14:paraId="35464608" w14:textId="77777777" w:rsidR="00495CE3" w:rsidRPr="005136DE" w:rsidRDefault="00495CE3" w:rsidP="00422246">
            <w:pPr>
              <w:jc w:val="center"/>
              <w:rPr>
                <w:sz w:val="28"/>
                <w:szCs w:val="28"/>
              </w:rPr>
            </w:pPr>
            <w:r w:rsidRPr="005136DE">
              <w:rPr>
                <w:sz w:val="28"/>
                <w:szCs w:val="28"/>
              </w:rPr>
              <w:t>99,6</w:t>
            </w:r>
          </w:p>
        </w:tc>
      </w:tr>
      <w:tr w:rsidR="00495CE3" w:rsidRPr="005136DE" w14:paraId="18BC7674" w14:textId="77777777" w:rsidTr="00422246">
        <w:trPr>
          <w:trHeight w:val="6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18E2998" w14:textId="77777777" w:rsidR="00495CE3" w:rsidRPr="005136DE" w:rsidRDefault="00495CE3" w:rsidP="00422246">
            <w:pPr>
              <w:rPr>
                <w:sz w:val="28"/>
                <w:szCs w:val="28"/>
              </w:rPr>
            </w:pPr>
            <w:r w:rsidRPr="005136DE">
              <w:rPr>
                <w:sz w:val="28"/>
                <w:szCs w:val="28"/>
              </w:rPr>
              <w:t>9</w:t>
            </w:r>
          </w:p>
        </w:tc>
        <w:tc>
          <w:tcPr>
            <w:tcW w:w="3169" w:type="dxa"/>
            <w:tcBorders>
              <w:top w:val="nil"/>
              <w:left w:val="nil"/>
              <w:bottom w:val="single" w:sz="4" w:space="0" w:color="auto"/>
              <w:right w:val="single" w:sz="4" w:space="0" w:color="auto"/>
            </w:tcBorders>
            <w:shd w:val="clear" w:color="auto" w:fill="auto"/>
            <w:vAlign w:val="center"/>
            <w:hideMark/>
          </w:tcPr>
          <w:p w14:paraId="75DEAC6B" w14:textId="77777777" w:rsidR="00495CE3" w:rsidRPr="005136DE" w:rsidRDefault="00495CE3" w:rsidP="00422246">
            <w:pPr>
              <w:rPr>
                <w:sz w:val="28"/>
                <w:szCs w:val="28"/>
              </w:rPr>
            </w:pPr>
            <w:r w:rsidRPr="005136DE">
              <w:rPr>
                <w:sz w:val="28"/>
                <w:szCs w:val="28"/>
              </w:rPr>
              <w:t>Муниципальная программа «Развитие транспортной системы в Тасеевском районе»</w:t>
            </w:r>
          </w:p>
        </w:tc>
        <w:tc>
          <w:tcPr>
            <w:tcW w:w="1538" w:type="dxa"/>
            <w:tcBorders>
              <w:top w:val="nil"/>
              <w:left w:val="nil"/>
              <w:bottom w:val="single" w:sz="4" w:space="0" w:color="auto"/>
              <w:right w:val="single" w:sz="4" w:space="0" w:color="auto"/>
            </w:tcBorders>
            <w:shd w:val="clear" w:color="auto" w:fill="auto"/>
          </w:tcPr>
          <w:p w14:paraId="7A897CFA" w14:textId="77777777" w:rsidR="00495CE3" w:rsidRPr="005136DE" w:rsidRDefault="00495CE3" w:rsidP="00422246">
            <w:pPr>
              <w:jc w:val="center"/>
              <w:rPr>
                <w:sz w:val="28"/>
                <w:szCs w:val="28"/>
              </w:rPr>
            </w:pPr>
            <w:r w:rsidRPr="005136DE">
              <w:rPr>
                <w:sz w:val="28"/>
                <w:szCs w:val="28"/>
              </w:rPr>
              <w:t>20 825,9</w:t>
            </w:r>
          </w:p>
        </w:tc>
        <w:tc>
          <w:tcPr>
            <w:tcW w:w="1417" w:type="dxa"/>
            <w:tcBorders>
              <w:top w:val="nil"/>
              <w:left w:val="nil"/>
              <w:bottom w:val="single" w:sz="4" w:space="0" w:color="auto"/>
              <w:right w:val="single" w:sz="4" w:space="0" w:color="auto"/>
            </w:tcBorders>
            <w:shd w:val="clear" w:color="auto" w:fill="auto"/>
          </w:tcPr>
          <w:p w14:paraId="078C899F" w14:textId="77777777" w:rsidR="00495CE3" w:rsidRPr="005136DE" w:rsidRDefault="00495CE3" w:rsidP="00422246">
            <w:pPr>
              <w:jc w:val="center"/>
              <w:rPr>
                <w:sz w:val="28"/>
                <w:szCs w:val="28"/>
              </w:rPr>
            </w:pPr>
            <w:r w:rsidRPr="005136DE">
              <w:rPr>
                <w:sz w:val="28"/>
                <w:szCs w:val="28"/>
              </w:rPr>
              <w:t>20 916,2</w:t>
            </w:r>
          </w:p>
        </w:tc>
        <w:tc>
          <w:tcPr>
            <w:tcW w:w="1560" w:type="dxa"/>
            <w:tcBorders>
              <w:top w:val="nil"/>
              <w:left w:val="nil"/>
              <w:bottom w:val="single" w:sz="4" w:space="0" w:color="auto"/>
              <w:right w:val="single" w:sz="4" w:space="0" w:color="auto"/>
            </w:tcBorders>
            <w:shd w:val="clear" w:color="auto" w:fill="auto"/>
          </w:tcPr>
          <w:p w14:paraId="3588438C" w14:textId="77777777" w:rsidR="00495CE3" w:rsidRPr="005136DE" w:rsidRDefault="00495CE3" w:rsidP="00422246">
            <w:pPr>
              <w:jc w:val="center"/>
              <w:rPr>
                <w:sz w:val="28"/>
                <w:szCs w:val="28"/>
              </w:rPr>
            </w:pPr>
            <w:r w:rsidRPr="005136DE">
              <w:rPr>
                <w:sz w:val="28"/>
                <w:szCs w:val="28"/>
              </w:rPr>
              <w:t>20 867,0</w:t>
            </w:r>
          </w:p>
        </w:tc>
        <w:tc>
          <w:tcPr>
            <w:tcW w:w="850" w:type="dxa"/>
            <w:tcBorders>
              <w:top w:val="nil"/>
              <w:left w:val="nil"/>
              <w:bottom w:val="single" w:sz="4" w:space="0" w:color="auto"/>
              <w:right w:val="single" w:sz="4" w:space="0" w:color="auto"/>
            </w:tcBorders>
            <w:shd w:val="clear" w:color="auto" w:fill="auto"/>
          </w:tcPr>
          <w:p w14:paraId="479420D5" w14:textId="77777777" w:rsidR="00495CE3" w:rsidRPr="005136DE" w:rsidRDefault="00495CE3" w:rsidP="00422246">
            <w:pPr>
              <w:jc w:val="center"/>
              <w:rPr>
                <w:sz w:val="28"/>
                <w:szCs w:val="28"/>
              </w:rPr>
            </w:pPr>
            <w:r w:rsidRPr="005136DE">
              <w:rPr>
                <w:sz w:val="28"/>
                <w:szCs w:val="28"/>
              </w:rPr>
              <w:t>99,8</w:t>
            </w:r>
          </w:p>
        </w:tc>
      </w:tr>
      <w:tr w:rsidR="00495CE3" w:rsidRPr="005136DE" w14:paraId="08B61F51" w14:textId="77777777" w:rsidTr="00422246">
        <w:trPr>
          <w:trHeight w:val="9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1190946" w14:textId="77777777" w:rsidR="00495CE3" w:rsidRPr="005136DE" w:rsidRDefault="00495CE3" w:rsidP="00422246">
            <w:pPr>
              <w:rPr>
                <w:sz w:val="28"/>
                <w:szCs w:val="28"/>
              </w:rPr>
            </w:pPr>
            <w:r w:rsidRPr="005136DE">
              <w:rPr>
                <w:sz w:val="28"/>
                <w:szCs w:val="28"/>
              </w:rPr>
              <w:t>10</w:t>
            </w:r>
          </w:p>
        </w:tc>
        <w:tc>
          <w:tcPr>
            <w:tcW w:w="3169" w:type="dxa"/>
            <w:tcBorders>
              <w:top w:val="nil"/>
              <w:left w:val="nil"/>
              <w:bottom w:val="single" w:sz="4" w:space="0" w:color="auto"/>
              <w:right w:val="single" w:sz="4" w:space="0" w:color="auto"/>
            </w:tcBorders>
            <w:shd w:val="clear" w:color="auto" w:fill="auto"/>
            <w:vAlign w:val="center"/>
            <w:hideMark/>
          </w:tcPr>
          <w:p w14:paraId="088580B3" w14:textId="77777777" w:rsidR="00495CE3" w:rsidRPr="005136DE" w:rsidRDefault="00495CE3" w:rsidP="00422246">
            <w:pPr>
              <w:rPr>
                <w:sz w:val="28"/>
                <w:szCs w:val="28"/>
              </w:rPr>
            </w:pPr>
            <w:r w:rsidRPr="005136DE">
              <w:rPr>
                <w:sz w:val="28"/>
                <w:szCs w:val="28"/>
              </w:rPr>
              <w:t>Муниципальная программа «Создание условий для обеспечения доступным и комфортным жильем граждан Тасеевского района»</w:t>
            </w:r>
          </w:p>
        </w:tc>
        <w:tc>
          <w:tcPr>
            <w:tcW w:w="1538" w:type="dxa"/>
            <w:tcBorders>
              <w:top w:val="nil"/>
              <w:left w:val="nil"/>
              <w:bottom w:val="single" w:sz="4" w:space="0" w:color="auto"/>
              <w:right w:val="single" w:sz="4" w:space="0" w:color="auto"/>
            </w:tcBorders>
            <w:shd w:val="clear" w:color="auto" w:fill="auto"/>
          </w:tcPr>
          <w:p w14:paraId="04A70456" w14:textId="77777777" w:rsidR="00495CE3" w:rsidRPr="005136DE" w:rsidRDefault="00495CE3" w:rsidP="00422246">
            <w:pPr>
              <w:jc w:val="center"/>
              <w:rPr>
                <w:sz w:val="28"/>
                <w:szCs w:val="28"/>
              </w:rPr>
            </w:pPr>
            <w:r w:rsidRPr="005136DE">
              <w:rPr>
                <w:sz w:val="28"/>
                <w:szCs w:val="28"/>
              </w:rPr>
              <w:t>100,0</w:t>
            </w:r>
          </w:p>
        </w:tc>
        <w:tc>
          <w:tcPr>
            <w:tcW w:w="1417" w:type="dxa"/>
            <w:tcBorders>
              <w:top w:val="nil"/>
              <w:left w:val="nil"/>
              <w:bottom w:val="single" w:sz="4" w:space="0" w:color="auto"/>
              <w:right w:val="single" w:sz="4" w:space="0" w:color="auto"/>
            </w:tcBorders>
            <w:shd w:val="clear" w:color="auto" w:fill="auto"/>
          </w:tcPr>
          <w:p w14:paraId="165DF84A" w14:textId="77777777" w:rsidR="00495CE3" w:rsidRPr="005136DE" w:rsidRDefault="00495CE3" w:rsidP="00422246">
            <w:pPr>
              <w:jc w:val="center"/>
              <w:rPr>
                <w:sz w:val="28"/>
                <w:szCs w:val="28"/>
              </w:rPr>
            </w:pPr>
            <w:r w:rsidRPr="005136DE">
              <w:rPr>
                <w:sz w:val="28"/>
                <w:szCs w:val="28"/>
              </w:rPr>
              <w:t>455,3</w:t>
            </w:r>
          </w:p>
        </w:tc>
        <w:tc>
          <w:tcPr>
            <w:tcW w:w="1560" w:type="dxa"/>
            <w:tcBorders>
              <w:top w:val="nil"/>
              <w:left w:val="nil"/>
              <w:bottom w:val="single" w:sz="4" w:space="0" w:color="auto"/>
              <w:right w:val="single" w:sz="4" w:space="0" w:color="auto"/>
            </w:tcBorders>
            <w:shd w:val="clear" w:color="auto" w:fill="auto"/>
          </w:tcPr>
          <w:p w14:paraId="2E0AE655" w14:textId="77777777" w:rsidR="00495CE3" w:rsidRPr="005136DE" w:rsidRDefault="00495CE3" w:rsidP="00422246">
            <w:pPr>
              <w:jc w:val="center"/>
              <w:rPr>
                <w:sz w:val="28"/>
                <w:szCs w:val="28"/>
              </w:rPr>
            </w:pPr>
            <w:r w:rsidRPr="005136DE">
              <w:rPr>
                <w:sz w:val="28"/>
                <w:szCs w:val="28"/>
              </w:rPr>
              <w:t>455,3</w:t>
            </w:r>
          </w:p>
        </w:tc>
        <w:tc>
          <w:tcPr>
            <w:tcW w:w="850" w:type="dxa"/>
            <w:tcBorders>
              <w:top w:val="nil"/>
              <w:left w:val="nil"/>
              <w:bottom w:val="single" w:sz="4" w:space="0" w:color="auto"/>
              <w:right w:val="single" w:sz="4" w:space="0" w:color="auto"/>
            </w:tcBorders>
            <w:shd w:val="clear" w:color="auto" w:fill="auto"/>
          </w:tcPr>
          <w:p w14:paraId="73330E3D" w14:textId="77777777" w:rsidR="00495CE3" w:rsidRPr="005136DE" w:rsidRDefault="00495CE3" w:rsidP="00422246">
            <w:pPr>
              <w:jc w:val="center"/>
              <w:rPr>
                <w:sz w:val="28"/>
                <w:szCs w:val="28"/>
              </w:rPr>
            </w:pPr>
            <w:r w:rsidRPr="005136DE">
              <w:rPr>
                <w:sz w:val="28"/>
                <w:szCs w:val="28"/>
              </w:rPr>
              <w:t>100,0</w:t>
            </w:r>
          </w:p>
        </w:tc>
      </w:tr>
      <w:tr w:rsidR="00495CE3" w:rsidRPr="005136DE" w14:paraId="7D77310C" w14:textId="77777777" w:rsidTr="00422246">
        <w:trPr>
          <w:trHeight w:val="11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DDC224B" w14:textId="77777777" w:rsidR="00495CE3" w:rsidRPr="005136DE" w:rsidRDefault="00495CE3" w:rsidP="00422246">
            <w:pPr>
              <w:rPr>
                <w:sz w:val="28"/>
                <w:szCs w:val="28"/>
              </w:rPr>
            </w:pPr>
            <w:r w:rsidRPr="005136DE">
              <w:rPr>
                <w:sz w:val="28"/>
                <w:szCs w:val="28"/>
              </w:rPr>
              <w:t>11</w:t>
            </w:r>
          </w:p>
        </w:tc>
        <w:tc>
          <w:tcPr>
            <w:tcW w:w="3169" w:type="dxa"/>
            <w:tcBorders>
              <w:top w:val="nil"/>
              <w:left w:val="nil"/>
              <w:bottom w:val="single" w:sz="4" w:space="0" w:color="auto"/>
              <w:right w:val="single" w:sz="4" w:space="0" w:color="auto"/>
            </w:tcBorders>
            <w:shd w:val="clear" w:color="auto" w:fill="auto"/>
            <w:vAlign w:val="center"/>
            <w:hideMark/>
          </w:tcPr>
          <w:p w14:paraId="111C761C" w14:textId="77777777" w:rsidR="00495CE3" w:rsidRPr="005136DE" w:rsidRDefault="00495CE3" w:rsidP="00422246">
            <w:pPr>
              <w:rPr>
                <w:sz w:val="28"/>
                <w:szCs w:val="28"/>
              </w:rPr>
            </w:pPr>
            <w:r w:rsidRPr="005136DE">
              <w:rPr>
                <w:sz w:val="28"/>
                <w:szCs w:val="28"/>
              </w:rPr>
              <w:t>Муниципальная программа «Защита населения и территорий Тасеевского района от чрезвычайных ситуаций природного и техногенного характера»</w:t>
            </w:r>
          </w:p>
        </w:tc>
        <w:tc>
          <w:tcPr>
            <w:tcW w:w="1538" w:type="dxa"/>
            <w:tcBorders>
              <w:top w:val="nil"/>
              <w:left w:val="nil"/>
              <w:bottom w:val="single" w:sz="4" w:space="0" w:color="auto"/>
              <w:right w:val="single" w:sz="4" w:space="0" w:color="auto"/>
            </w:tcBorders>
            <w:shd w:val="clear" w:color="auto" w:fill="auto"/>
          </w:tcPr>
          <w:p w14:paraId="0BEBC201" w14:textId="77777777" w:rsidR="00495CE3" w:rsidRPr="005136DE" w:rsidRDefault="00495CE3" w:rsidP="00422246">
            <w:pPr>
              <w:jc w:val="center"/>
              <w:rPr>
                <w:sz w:val="28"/>
                <w:szCs w:val="28"/>
              </w:rPr>
            </w:pPr>
            <w:r w:rsidRPr="005136DE">
              <w:rPr>
                <w:sz w:val="28"/>
                <w:szCs w:val="28"/>
              </w:rPr>
              <w:t>5 406,9</w:t>
            </w:r>
          </w:p>
        </w:tc>
        <w:tc>
          <w:tcPr>
            <w:tcW w:w="1417" w:type="dxa"/>
            <w:tcBorders>
              <w:top w:val="nil"/>
              <w:left w:val="nil"/>
              <w:bottom w:val="single" w:sz="4" w:space="0" w:color="auto"/>
              <w:right w:val="single" w:sz="4" w:space="0" w:color="auto"/>
            </w:tcBorders>
            <w:shd w:val="clear" w:color="auto" w:fill="auto"/>
          </w:tcPr>
          <w:p w14:paraId="6E7E4BD2" w14:textId="77777777" w:rsidR="00495CE3" w:rsidRPr="005136DE" w:rsidRDefault="00495CE3" w:rsidP="00422246">
            <w:pPr>
              <w:jc w:val="center"/>
              <w:rPr>
                <w:sz w:val="28"/>
                <w:szCs w:val="28"/>
              </w:rPr>
            </w:pPr>
            <w:r w:rsidRPr="005136DE">
              <w:rPr>
                <w:sz w:val="28"/>
                <w:szCs w:val="28"/>
              </w:rPr>
              <w:t>8 403,9</w:t>
            </w:r>
          </w:p>
        </w:tc>
        <w:tc>
          <w:tcPr>
            <w:tcW w:w="1560" w:type="dxa"/>
            <w:tcBorders>
              <w:top w:val="nil"/>
              <w:left w:val="nil"/>
              <w:bottom w:val="single" w:sz="4" w:space="0" w:color="auto"/>
              <w:right w:val="single" w:sz="4" w:space="0" w:color="auto"/>
            </w:tcBorders>
            <w:shd w:val="clear" w:color="auto" w:fill="auto"/>
          </w:tcPr>
          <w:p w14:paraId="7E2F9E9D" w14:textId="77777777" w:rsidR="00495CE3" w:rsidRPr="005136DE" w:rsidRDefault="00495CE3" w:rsidP="00422246">
            <w:pPr>
              <w:jc w:val="center"/>
              <w:rPr>
                <w:sz w:val="28"/>
                <w:szCs w:val="28"/>
              </w:rPr>
            </w:pPr>
            <w:r w:rsidRPr="005136DE">
              <w:rPr>
                <w:sz w:val="28"/>
                <w:szCs w:val="28"/>
              </w:rPr>
              <w:t>8 378,4</w:t>
            </w:r>
          </w:p>
        </w:tc>
        <w:tc>
          <w:tcPr>
            <w:tcW w:w="850" w:type="dxa"/>
            <w:tcBorders>
              <w:top w:val="nil"/>
              <w:left w:val="nil"/>
              <w:bottom w:val="single" w:sz="4" w:space="0" w:color="auto"/>
              <w:right w:val="single" w:sz="4" w:space="0" w:color="auto"/>
            </w:tcBorders>
            <w:shd w:val="clear" w:color="auto" w:fill="auto"/>
          </w:tcPr>
          <w:p w14:paraId="03E4D976" w14:textId="77777777" w:rsidR="00495CE3" w:rsidRPr="005136DE" w:rsidRDefault="00495CE3" w:rsidP="00422246">
            <w:pPr>
              <w:jc w:val="center"/>
              <w:rPr>
                <w:sz w:val="28"/>
                <w:szCs w:val="28"/>
              </w:rPr>
            </w:pPr>
            <w:r w:rsidRPr="005136DE">
              <w:rPr>
                <w:sz w:val="28"/>
                <w:szCs w:val="28"/>
              </w:rPr>
              <w:t>99,7</w:t>
            </w:r>
          </w:p>
        </w:tc>
      </w:tr>
      <w:tr w:rsidR="00495CE3" w:rsidRPr="005136DE" w14:paraId="2273A7E6" w14:textId="77777777" w:rsidTr="00422246">
        <w:trPr>
          <w:trHeight w:val="9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0A18781" w14:textId="77777777" w:rsidR="00495CE3" w:rsidRPr="005136DE" w:rsidRDefault="00495CE3" w:rsidP="00422246">
            <w:pPr>
              <w:rPr>
                <w:sz w:val="28"/>
                <w:szCs w:val="28"/>
              </w:rPr>
            </w:pPr>
            <w:r w:rsidRPr="005136DE">
              <w:rPr>
                <w:sz w:val="28"/>
                <w:szCs w:val="28"/>
              </w:rPr>
              <w:t>12</w:t>
            </w:r>
          </w:p>
        </w:tc>
        <w:tc>
          <w:tcPr>
            <w:tcW w:w="3169" w:type="dxa"/>
            <w:tcBorders>
              <w:top w:val="nil"/>
              <w:left w:val="nil"/>
              <w:bottom w:val="single" w:sz="4" w:space="0" w:color="auto"/>
              <w:right w:val="single" w:sz="4" w:space="0" w:color="auto"/>
            </w:tcBorders>
            <w:shd w:val="clear" w:color="auto" w:fill="auto"/>
            <w:vAlign w:val="center"/>
            <w:hideMark/>
          </w:tcPr>
          <w:p w14:paraId="2FD83A4E" w14:textId="77777777" w:rsidR="00495CE3" w:rsidRPr="005136DE" w:rsidRDefault="00495CE3" w:rsidP="00422246">
            <w:pPr>
              <w:rPr>
                <w:sz w:val="28"/>
                <w:szCs w:val="28"/>
              </w:rPr>
            </w:pPr>
            <w:r w:rsidRPr="005136DE">
              <w:rPr>
                <w:sz w:val="28"/>
                <w:szCs w:val="28"/>
              </w:rPr>
              <w:t>Муниципальная программа «Содействие развитию гражданского общества в Тасеевском районе»</w:t>
            </w:r>
          </w:p>
        </w:tc>
        <w:tc>
          <w:tcPr>
            <w:tcW w:w="1538" w:type="dxa"/>
            <w:tcBorders>
              <w:top w:val="nil"/>
              <w:left w:val="nil"/>
              <w:bottom w:val="single" w:sz="4" w:space="0" w:color="auto"/>
              <w:right w:val="single" w:sz="4" w:space="0" w:color="auto"/>
            </w:tcBorders>
            <w:shd w:val="clear" w:color="auto" w:fill="auto"/>
            <w:vAlign w:val="center"/>
          </w:tcPr>
          <w:p w14:paraId="15417F08" w14:textId="77777777" w:rsidR="00495CE3" w:rsidRPr="005136DE" w:rsidRDefault="00495CE3" w:rsidP="00422246">
            <w:pPr>
              <w:jc w:val="center"/>
              <w:outlineLvl w:val="0"/>
              <w:rPr>
                <w:sz w:val="28"/>
                <w:szCs w:val="28"/>
              </w:rPr>
            </w:pPr>
            <w:r w:rsidRPr="005136DE">
              <w:rPr>
                <w:sz w:val="28"/>
                <w:szCs w:val="28"/>
              </w:rPr>
              <w:t>50,0</w:t>
            </w:r>
          </w:p>
        </w:tc>
        <w:tc>
          <w:tcPr>
            <w:tcW w:w="1417" w:type="dxa"/>
            <w:tcBorders>
              <w:top w:val="nil"/>
              <w:left w:val="nil"/>
              <w:bottom w:val="single" w:sz="4" w:space="0" w:color="auto"/>
              <w:right w:val="single" w:sz="4" w:space="0" w:color="auto"/>
            </w:tcBorders>
            <w:shd w:val="clear" w:color="auto" w:fill="auto"/>
            <w:vAlign w:val="center"/>
          </w:tcPr>
          <w:p w14:paraId="0CB30E55" w14:textId="77777777" w:rsidR="00495CE3" w:rsidRPr="005136DE" w:rsidRDefault="00495CE3" w:rsidP="00422246">
            <w:pPr>
              <w:jc w:val="center"/>
              <w:outlineLvl w:val="0"/>
              <w:rPr>
                <w:sz w:val="28"/>
                <w:szCs w:val="28"/>
              </w:rPr>
            </w:pPr>
            <w:r w:rsidRPr="005136DE">
              <w:rPr>
                <w:sz w:val="28"/>
                <w:szCs w:val="28"/>
              </w:rPr>
              <w:t>0,0</w:t>
            </w:r>
          </w:p>
        </w:tc>
        <w:tc>
          <w:tcPr>
            <w:tcW w:w="1560" w:type="dxa"/>
            <w:tcBorders>
              <w:top w:val="nil"/>
              <w:left w:val="nil"/>
              <w:bottom w:val="single" w:sz="4" w:space="0" w:color="auto"/>
              <w:right w:val="single" w:sz="4" w:space="0" w:color="auto"/>
            </w:tcBorders>
            <w:shd w:val="clear" w:color="auto" w:fill="auto"/>
            <w:vAlign w:val="center"/>
          </w:tcPr>
          <w:p w14:paraId="4C397DBD" w14:textId="77777777" w:rsidR="00495CE3" w:rsidRPr="005136DE" w:rsidRDefault="00495CE3" w:rsidP="00422246">
            <w:pPr>
              <w:jc w:val="center"/>
              <w:outlineLvl w:val="0"/>
              <w:rPr>
                <w:sz w:val="28"/>
                <w:szCs w:val="28"/>
              </w:rPr>
            </w:pPr>
            <w:r w:rsidRPr="005136DE">
              <w:rPr>
                <w:sz w:val="28"/>
                <w:szCs w:val="28"/>
              </w:rPr>
              <w:t>0,0</w:t>
            </w:r>
          </w:p>
        </w:tc>
        <w:tc>
          <w:tcPr>
            <w:tcW w:w="850" w:type="dxa"/>
            <w:tcBorders>
              <w:top w:val="nil"/>
              <w:left w:val="nil"/>
              <w:bottom w:val="single" w:sz="4" w:space="0" w:color="auto"/>
              <w:right w:val="single" w:sz="4" w:space="0" w:color="auto"/>
            </w:tcBorders>
            <w:shd w:val="clear" w:color="auto" w:fill="auto"/>
            <w:vAlign w:val="center"/>
          </w:tcPr>
          <w:p w14:paraId="5499919A" w14:textId="77777777" w:rsidR="00495CE3" w:rsidRPr="005136DE" w:rsidRDefault="00495CE3" w:rsidP="00422246">
            <w:pPr>
              <w:jc w:val="center"/>
              <w:outlineLvl w:val="0"/>
              <w:rPr>
                <w:sz w:val="28"/>
                <w:szCs w:val="28"/>
              </w:rPr>
            </w:pPr>
            <w:r w:rsidRPr="005136DE">
              <w:rPr>
                <w:sz w:val="28"/>
                <w:szCs w:val="28"/>
              </w:rPr>
              <w:t>0,0</w:t>
            </w:r>
          </w:p>
        </w:tc>
      </w:tr>
      <w:tr w:rsidR="00495CE3" w:rsidRPr="005136DE" w14:paraId="3F671C70" w14:textId="77777777" w:rsidTr="00422246">
        <w:trPr>
          <w:trHeight w:val="698"/>
        </w:trPr>
        <w:tc>
          <w:tcPr>
            <w:tcW w:w="582" w:type="dxa"/>
            <w:tcBorders>
              <w:top w:val="nil"/>
              <w:left w:val="single" w:sz="4" w:space="0" w:color="auto"/>
              <w:bottom w:val="single" w:sz="4" w:space="0" w:color="auto"/>
              <w:right w:val="single" w:sz="4" w:space="0" w:color="auto"/>
            </w:tcBorders>
            <w:shd w:val="clear" w:color="auto" w:fill="auto"/>
            <w:noWrap/>
            <w:vAlign w:val="bottom"/>
          </w:tcPr>
          <w:p w14:paraId="49FCEC0F" w14:textId="77777777" w:rsidR="00495CE3" w:rsidRPr="005136DE" w:rsidRDefault="00495CE3" w:rsidP="00422246">
            <w:pPr>
              <w:rPr>
                <w:sz w:val="28"/>
                <w:szCs w:val="28"/>
              </w:rPr>
            </w:pPr>
            <w:r w:rsidRPr="005136DE">
              <w:rPr>
                <w:sz w:val="28"/>
                <w:szCs w:val="28"/>
              </w:rPr>
              <w:t>13</w:t>
            </w:r>
          </w:p>
        </w:tc>
        <w:tc>
          <w:tcPr>
            <w:tcW w:w="3169" w:type="dxa"/>
            <w:tcBorders>
              <w:top w:val="nil"/>
              <w:left w:val="nil"/>
              <w:bottom w:val="single" w:sz="4" w:space="0" w:color="auto"/>
              <w:right w:val="single" w:sz="4" w:space="0" w:color="auto"/>
            </w:tcBorders>
            <w:shd w:val="clear" w:color="auto" w:fill="auto"/>
            <w:vAlign w:val="center"/>
          </w:tcPr>
          <w:p w14:paraId="06F8DC8F" w14:textId="77777777" w:rsidR="00495CE3" w:rsidRPr="005136DE" w:rsidRDefault="00495CE3" w:rsidP="00422246">
            <w:pPr>
              <w:rPr>
                <w:sz w:val="28"/>
                <w:szCs w:val="28"/>
              </w:rPr>
            </w:pPr>
            <w:r w:rsidRPr="005136DE">
              <w:rPr>
                <w:sz w:val="28"/>
                <w:szCs w:val="28"/>
              </w:rPr>
              <w:t>Муниципальная программа «Развитие малого и среднего предпринимательства на территории Тасеевского района»</w:t>
            </w:r>
          </w:p>
        </w:tc>
        <w:tc>
          <w:tcPr>
            <w:tcW w:w="1538" w:type="dxa"/>
            <w:tcBorders>
              <w:top w:val="nil"/>
              <w:left w:val="nil"/>
              <w:bottom w:val="single" w:sz="4" w:space="0" w:color="auto"/>
              <w:right w:val="single" w:sz="4" w:space="0" w:color="auto"/>
            </w:tcBorders>
            <w:shd w:val="clear" w:color="auto" w:fill="auto"/>
          </w:tcPr>
          <w:p w14:paraId="14321D03" w14:textId="77777777" w:rsidR="00495CE3" w:rsidRPr="005136DE" w:rsidRDefault="00495CE3" w:rsidP="00422246">
            <w:pPr>
              <w:jc w:val="center"/>
              <w:rPr>
                <w:sz w:val="28"/>
                <w:szCs w:val="28"/>
              </w:rPr>
            </w:pPr>
            <w:r w:rsidRPr="005136DE">
              <w:rPr>
                <w:sz w:val="28"/>
                <w:szCs w:val="28"/>
              </w:rPr>
              <w:t>155,00</w:t>
            </w:r>
          </w:p>
        </w:tc>
        <w:tc>
          <w:tcPr>
            <w:tcW w:w="1417" w:type="dxa"/>
            <w:tcBorders>
              <w:top w:val="nil"/>
              <w:left w:val="nil"/>
              <w:bottom w:val="single" w:sz="4" w:space="0" w:color="auto"/>
              <w:right w:val="single" w:sz="4" w:space="0" w:color="auto"/>
            </w:tcBorders>
            <w:shd w:val="clear" w:color="auto" w:fill="auto"/>
          </w:tcPr>
          <w:p w14:paraId="618FC55E" w14:textId="77777777" w:rsidR="00495CE3" w:rsidRPr="005136DE" w:rsidRDefault="00495CE3" w:rsidP="00422246">
            <w:pPr>
              <w:jc w:val="center"/>
              <w:rPr>
                <w:sz w:val="28"/>
                <w:szCs w:val="28"/>
              </w:rPr>
            </w:pPr>
            <w:r w:rsidRPr="005136DE">
              <w:rPr>
                <w:sz w:val="28"/>
                <w:szCs w:val="28"/>
              </w:rPr>
              <w:t>3 246,6</w:t>
            </w:r>
          </w:p>
        </w:tc>
        <w:tc>
          <w:tcPr>
            <w:tcW w:w="1560" w:type="dxa"/>
            <w:tcBorders>
              <w:top w:val="nil"/>
              <w:left w:val="nil"/>
              <w:bottom w:val="single" w:sz="4" w:space="0" w:color="auto"/>
              <w:right w:val="single" w:sz="4" w:space="0" w:color="auto"/>
            </w:tcBorders>
            <w:shd w:val="clear" w:color="auto" w:fill="auto"/>
          </w:tcPr>
          <w:p w14:paraId="639399B6" w14:textId="77777777" w:rsidR="00495CE3" w:rsidRPr="005136DE" w:rsidRDefault="00495CE3" w:rsidP="00422246">
            <w:pPr>
              <w:jc w:val="center"/>
              <w:rPr>
                <w:sz w:val="28"/>
                <w:szCs w:val="28"/>
              </w:rPr>
            </w:pPr>
            <w:r w:rsidRPr="005136DE">
              <w:rPr>
                <w:sz w:val="28"/>
                <w:szCs w:val="28"/>
              </w:rPr>
              <w:t>1 978,8</w:t>
            </w:r>
          </w:p>
        </w:tc>
        <w:tc>
          <w:tcPr>
            <w:tcW w:w="850" w:type="dxa"/>
            <w:tcBorders>
              <w:top w:val="nil"/>
              <w:left w:val="nil"/>
              <w:bottom w:val="single" w:sz="4" w:space="0" w:color="auto"/>
              <w:right w:val="single" w:sz="4" w:space="0" w:color="auto"/>
            </w:tcBorders>
            <w:shd w:val="clear" w:color="auto" w:fill="auto"/>
          </w:tcPr>
          <w:p w14:paraId="307CD0E8" w14:textId="77777777" w:rsidR="00495CE3" w:rsidRPr="005136DE" w:rsidRDefault="00495CE3" w:rsidP="00422246">
            <w:pPr>
              <w:jc w:val="center"/>
              <w:rPr>
                <w:sz w:val="28"/>
                <w:szCs w:val="28"/>
              </w:rPr>
            </w:pPr>
            <w:r w:rsidRPr="005136DE">
              <w:rPr>
                <w:sz w:val="28"/>
                <w:szCs w:val="28"/>
              </w:rPr>
              <w:t>61,0</w:t>
            </w:r>
          </w:p>
        </w:tc>
      </w:tr>
    </w:tbl>
    <w:p w14:paraId="71BACB74" w14:textId="77777777" w:rsidR="00495CE3" w:rsidRPr="005136DE" w:rsidRDefault="00495CE3" w:rsidP="00495CE3">
      <w:pPr>
        <w:jc w:val="both"/>
        <w:rPr>
          <w:sz w:val="28"/>
          <w:szCs w:val="28"/>
        </w:rPr>
      </w:pPr>
      <w:r w:rsidRPr="005136DE">
        <w:rPr>
          <w:sz w:val="28"/>
          <w:szCs w:val="28"/>
        </w:rPr>
        <w:tab/>
      </w:r>
    </w:p>
    <w:p w14:paraId="261C0805" w14:textId="77777777" w:rsidR="00495CE3" w:rsidRPr="00997FE9" w:rsidRDefault="00495CE3" w:rsidP="00495CE3">
      <w:pPr>
        <w:ind w:firstLine="708"/>
        <w:jc w:val="both"/>
        <w:rPr>
          <w:sz w:val="28"/>
          <w:szCs w:val="28"/>
        </w:rPr>
      </w:pPr>
      <w:r w:rsidRPr="005136DE">
        <w:rPr>
          <w:sz w:val="28"/>
          <w:szCs w:val="28"/>
        </w:rPr>
        <w:t>В рамках реализации муниципальной программы «Развитие образования в Тасеевском районе»</w:t>
      </w:r>
      <w:r w:rsidRPr="00997FE9">
        <w:rPr>
          <w:sz w:val="28"/>
          <w:szCs w:val="28"/>
        </w:rPr>
        <w:t xml:space="preserve"> расходы произведены в объеме 587994,4 тыс. рублей, в том числе по подпрограммам:</w:t>
      </w:r>
    </w:p>
    <w:p w14:paraId="1C6C6A6E" w14:textId="77777777" w:rsidR="00495CE3" w:rsidRPr="00997FE9" w:rsidRDefault="00495CE3" w:rsidP="00495CE3">
      <w:pPr>
        <w:jc w:val="both"/>
        <w:rPr>
          <w:sz w:val="28"/>
          <w:szCs w:val="28"/>
        </w:rPr>
      </w:pPr>
      <w:r>
        <w:rPr>
          <w:sz w:val="28"/>
          <w:szCs w:val="28"/>
        </w:rPr>
        <w:t>«</w:t>
      </w:r>
      <w:r w:rsidRPr="00997FE9">
        <w:rPr>
          <w:sz w:val="28"/>
          <w:szCs w:val="28"/>
        </w:rPr>
        <w:t>Развитие системы дошкольного образования на территории Тасеевского района</w:t>
      </w:r>
      <w:r>
        <w:rPr>
          <w:sz w:val="28"/>
          <w:szCs w:val="28"/>
        </w:rPr>
        <w:t>»</w:t>
      </w:r>
      <w:r w:rsidRPr="00997FE9">
        <w:rPr>
          <w:sz w:val="28"/>
          <w:szCs w:val="28"/>
        </w:rPr>
        <w:t xml:space="preserve"> в сумме 140931,4 тыс. рублей, </w:t>
      </w:r>
    </w:p>
    <w:p w14:paraId="063BC3CC" w14:textId="77777777" w:rsidR="00495CE3" w:rsidRPr="00997FE9" w:rsidRDefault="00495CE3" w:rsidP="00495CE3">
      <w:pPr>
        <w:jc w:val="both"/>
        <w:rPr>
          <w:sz w:val="28"/>
          <w:szCs w:val="28"/>
        </w:rPr>
      </w:pPr>
      <w:r>
        <w:rPr>
          <w:sz w:val="28"/>
          <w:szCs w:val="28"/>
        </w:rPr>
        <w:t>«</w:t>
      </w:r>
      <w:r w:rsidRPr="00997FE9">
        <w:rPr>
          <w:sz w:val="28"/>
          <w:szCs w:val="28"/>
        </w:rPr>
        <w:t>Развитие общего и дополнительного образования детей</w:t>
      </w:r>
      <w:r>
        <w:rPr>
          <w:sz w:val="28"/>
          <w:szCs w:val="28"/>
        </w:rPr>
        <w:t>»</w:t>
      </w:r>
      <w:r w:rsidRPr="00997FE9">
        <w:rPr>
          <w:sz w:val="28"/>
          <w:szCs w:val="28"/>
        </w:rPr>
        <w:t xml:space="preserve"> в сумме 415279,7 тыс. рублей,</w:t>
      </w:r>
    </w:p>
    <w:p w14:paraId="3DD327AD" w14:textId="77777777" w:rsidR="00495CE3" w:rsidRPr="00997FE9" w:rsidRDefault="00495CE3" w:rsidP="00495CE3">
      <w:pPr>
        <w:jc w:val="both"/>
        <w:rPr>
          <w:sz w:val="28"/>
          <w:szCs w:val="28"/>
        </w:rPr>
      </w:pPr>
      <w:r>
        <w:rPr>
          <w:sz w:val="28"/>
          <w:szCs w:val="28"/>
        </w:rPr>
        <w:t>«</w:t>
      </w:r>
      <w:r w:rsidRPr="00997FE9">
        <w:rPr>
          <w:sz w:val="28"/>
          <w:szCs w:val="28"/>
        </w:rPr>
        <w:t>Одарённые дети Тасеевского района</w:t>
      </w:r>
      <w:r>
        <w:rPr>
          <w:sz w:val="28"/>
          <w:szCs w:val="28"/>
        </w:rPr>
        <w:t>»</w:t>
      </w:r>
      <w:r w:rsidRPr="00997FE9">
        <w:rPr>
          <w:sz w:val="28"/>
          <w:szCs w:val="28"/>
        </w:rPr>
        <w:t xml:space="preserve"> в сумме 734,3 тыс. рублей,</w:t>
      </w:r>
    </w:p>
    <w:p w14:paraId="68A5E506" w14:textId="77777777" w:rsidR="00495CE3" w:rsidRPr="00997FE9" w:rsidRDefault="00495CE3" w:rsidP="00495CE3">
      <w:pPr>
        <w:jc w:val="both"/>
        <w:rPr>
          <w:sz w:val="28"/>
          <w:szCs w:val="28"/>
        </w:rPr>
      </w:pPr>
      <w:r>
        <w:rPr>
          <w:sz w:val="28"/>
          <w:szCs w:val="28"/>
        </w:rPr>
        <w:lastRenderedPageBreak/>
        <w:t>«</w:t>
      </w:r>
      <w:r w:rsidRPr="00997FE9">
        <w:rPr>
          <w:sz w:val="28"/>
          <w:szCs w:val="28"/>
        </w:rPr>
        <w:t>Отдых детей и подростков Тасеевского района в каникулярное время</w:t>
      </w:r>
      <w:r>
        <w:rPr>
          <w:sz w:val="28"/>
          <w:szCs w:val="28"/>
        </w:rPr>
        <w:t>»</w:t>
      </w:r>
      <w:r w:rsidRPr="00997FE9">
        <w:rPr>
          <w:sz w:val="28"/>
          <w:szCs w:val="28"/>
        </w:rPr>
        <w:t xml:space="preserve"> в сумме 22168,8 тыс. рублей,</w:t>
      </w:r>
    </w:p>
    <w:p w14:paraId="3F4FF477" w14:textId="77777777" w:rsidR="00495CE3" w:rsidRPr="00997FE9" w:rsidRDefault="00495CE3" w:rsidP="00495CE3">
      <w:pPr>
        <w:jc w:val="both"/>
        <w:rPr>
          <w:sz w:val="28"/>
          <w:szCs w:val="28"/>
        </w:rPr>
      </w:pPr>
      <w:r>
        <w:rPr>
          <w:sz w:val="28"/>
          <w:szCs w:val="28"/>
        </w:rPr>
        <w:t>«</w:t>
      </w:r>
      <w:r w:rsidRPr="00997FE9">
        <w:rPr>
          <w:sz w:val="28"/>
          <w:szCs w:val="28"/>
        </w:rPr>
        <w:t>Поддержка детей-сирот, расширение практики применения семейных форм воспитания</w:t>
      </w:r>
      <w:r>
        <w:rPr>
          <w:sz w:val="28"/>
          <w:szCs w:val="28"/>
        </w:rPr>
        <w:t>»</w:t>
      </w:r>
      <w:r w:rsidRPr="00997FE9">
        <w:rPr>
          <w:sz w:val="28"/>
          <w:szCs w:val="28"/>
        </w:rPr>
        <w:t xml:space="preserve"> в сумме 5480,0 тыс. рублей,</w:t>
      </w:r>
    </w:p>
    <w:p w14:paraId="79625889" w14:textId="77777777" w:rsidR="00495CE3" w:rsidRPr="00997FE9" w:rsidRDefault="00495CE3" w:rsidP="00495CE3">
      <w:pPr>
        <w:jc w:val="both"/>
        <w:rPr>
          <w:sz w:val="28"/>
          <w:szCs w:val="28"/>
        </w:rPr>
      </w:pPr>
      <w:r>
        <w:rPr>
          <w:sz w:val="28"/>
          <w:szCs w:val="28"/>
        </w:rPr>
        <w:t>«</w:t>
      </w:r>
      <w:r w:rsidRPr="00997FE9">
        <w:rPr>
          <w:sz w:val="28"/>
          <w:szCs w:val="28"/>
        </w:rPr>
        <w:t>Обеспечение реализации муниципальной программы и прочие мероприятия</w:t>
      </w:r>
      <w:r>
        <w:rPr>
          <w:sz w:val="28"/>
          <w:szCs w:val="28"/>
        </w:rPr>
        <w:t>»</w:t>
      </w:r>
      <w:r w:rsidRPr="00997FE9">
        <w:rPr>
          <w:sz w:val="28"/>
          <w:szCs w:val="28"/>
        </w:rPr>
        <w:t xml:space="preserve"> в сумме 23400,1 тыс. рублей.</w:t>
      </w:r>
    </w:p>
    <w:p w14:paraId="4CEB81C5" w14:textId="77777777" w:rsidR="00495CE3" w:rsidRPr="00997FE9" w:rsidRDefault="00495CE3" w:rsidP="00495CE3">
      <w:pPr>
        <w:ind w:firstLine="708"/>
        <w:jc w:val="both"/>
        <w:rPr>
          <w:sz w:val="28"/>
          <w:szCs w:val="28"/>
        </w:rPr>
      </w:pPr>
      <w:r w:rsidRPr="00997FE9">
        <w:rPr>
          <w:sz w:val="28"/>
          <w:szCs w:val="28"/>
        </w:rPr>
        <w:t xml:space="preserve">В рамках подпрограмм </w:t>
      </w:r>
      <w:r>
        <w:rPr>
          <w:sz w:val="28"/>
          <w:szCs w:val="28"/>
        </w:rPr>
        <w:t>«</w:t>
      </w:r>
      <w:r w:rsidRPr="00997FE9">
        <w:rPr>
          <w:sz w:val="28"/>
          <w:szCs w:val="28"/>
        </w:rPr>
        <w:t>Развитие системы дошкольного образования на территории Тасеевского района</w:t>
      </w:r>
      <w:r>
        <w:rPr>
          <w:sz w:val="28"/>
          <w:szCs w:val="28"/>
        </w:rPr>
        <w:t>»</w:t>
      </w:r>
      <w:r w:rsidRPr="00997FE9">
        <w:rPr>
          <w:sz w:val="28"/>
          <w:szCs w:val="28"/>
        </w:rPr>
        <w:t xml:space="preserve"> и </w:t>
      </w:r>
      <w:r>
        <w:rPr>
          <w:sz w:val="28"/>
          <w:szCs w:val="28"/>
        </w:rPr>
        <w:t>«</w:t>
      </w:r>
      <w:r w:rsidRPr="00997FE9">
        <w:rPr>
          <w:sz w:val="28"/>
          <w:szCs w:val="28"/>
        </w:rPr>
        <w:t>Развитие системы дошкольного образования на территории Тасеевского района</w:t>
      </w:r>
      <w:r>
        <w:rPr>
          <w:sz w:val="28"/>
          <w:szCs w:val="28"/>
        </w:rPr>
        <w:t>»</w:t>
      </w:r>
      <w:r w:rsidRPr="00997FE9">
        <w:rPr>
          <w:sz w:val="28"/>
          <w:szCs w:val="28"/>
        </w:rPr>
        <w:t xml:space="preserve"> расходы на исполнение муниципального задания составили 530796,7 тыс. рублей. </w:t>
      </w:r>
    </w:p>
    <w:p w14:paraId="01DE421B" w14:textId="77777777" w:rsidR="00495CE3" w:rsidRPr="00997FE9" w:rsidRDefault="00495CE3" w:rsidP="00495CE3">
      <w:pPr>
        <w:ind w:firstLine="708"/>
        <w:jc w:val="both"/>
        <w:rPr>
          <w:sz w:val="28"/>
          <w:szCs w:val="28"/>
        </w:rPr>
      </w:pPr>
    </w:p>
    <w:p w14:paraId="469AA9A0" w14:textId="77777777" w:rsidR="00495CE3" w:rsidRPr="00997FE9" w:rsidRDefault="00495CE3" w:rsidP="00495CE3">
      <w:pPr>
        <w:ind w:firstLine="708"/>
        <w:jc w:val="both"/>
        <w:rPr>
          <w:sz w:val="28"/>
          <w:szCs w:val="28"/>
        </w:rPr>
      </w:pPr>
      <w:r w:rsidRPr="00997FE9">
        <w:rPr>
          <w:sz w:val="28"/>
          <w:szCs w:val="28"/>
        </w:rPr>
        <w:t xml:space="preserve">В рамках подпрограммы </w:t>
      </w:r>
      <w:r>
        <w:rPr>
          <w:sz w:val="28"/>
          <w:szCs w:val="28"/>
        </w:rPr>
        <w:t>«</w:t>
      </w:r>
      <w:r w:rsidRPr="00997FE9">
        <w:rPr>
          <w:sz w:val="28"/>
          <w:szCs w:val="28"/>
        </w:rPr>
        <w:t>Поддержка детей-сирот, расширение практики применения семейных форм воспитания</w:t>
      </w:r>
      <w:r>
        <w:rPr>
          <w:sz w:val="28"/>
          <w:szCs w:val="28"/>
        </w:rPr>
        <w:t>»</w:t>
      </w:r>
      <w:r w:rsidRPr="00997FE9">
        <w:rPr>
          <w:sz w:val="28"/>
          <w:szCs w:val="28"/>
        </w:rPr>
        <w:t xml:space="preserve"> реализуются переданные государственные полномочия по организации и осуществлению деятельности по опеке и попечительству в отношении несовершеннолетних и обеспечение жилыми помещениями детей-сирот и детей, оставшихся без попечения родителей, лиц из их числа детей- сирот детей оставшихся без попечения родителей. В рамках указанных переданных полномочий в течение года приобретена 1 квартира. </w:t>
      </w:r>
    </w:p>
    <w:p w14:paraId="366A3239" w14:textId="77777777" w:rsidR="00495CE3" w:rsidRDefault="00495CE3" w:rsidP="00495CE3">
      <w:pPr>
        <w:ind w:firstLine="708"/>
        <w:jc w:val="both"/>
        <w:rPr>
          <w:sz w:val="28"/>
          <w:szCs w:val="28"/>
        </w:rPr>
      </w:pPr>
      <w:r w:rsidRPr="00997FE9">
        <w:rPr>
          <w:sz w:val="28"/>
          <w:szCs w:val="28"/>
        </w:rPr>
        <w:t xml:space="preserve">По подпрограмме </w:t>
      </w:r>
      <w:r>
        <w:rPr>
          <w:sz w:val="28"/>
          <w:szCs w:val="28"/>
        </w:rPr>
        <w:t>«</w:t>
      </w:r>
      <w:r w:rsidRPr="00997FE9">
        <w:rPr>
          <w:sz w:val="28"/>
          <w:szCs w:val="28"/>
        </w:rPr>
        <w:t>Обеспечение реализации муниципальной программы и прочие мероприятия</w:t>
      </w:r>
      <w:r>
        <w:rPr>
          <w:sz w:val="28"/>
          <w:szCs w:val="28"/>
        </w:rPr>
        <w:t>»</w:t>
      </w:r>
      <w:r w:rsidRPr="00997FE9">
        <w:rPr>
          <w:sz w:val="28"/>
          <w:szCs w:val="28"/>
        </w:rPr>
        <w:t xml:space="preserve"> расходы составили 23400,0 тыс. рублей, в том числе на содержание аппарата отдела образования в сумме 8860,7 тыс. рублей, казенного учреждения </w:t>
      </w:r>
      <w:r>
        <w:rPr>
          <w:sz w:val="28"/>
          <w:szCs w:val="28"/>
        </w:rPr>
        <w:t>«</w:t>
      </w:r>
      <w:r w:rsidRPr="00997FE9">
        <w:rPr>
          <w:sz w:val="28"/>
          <w:szCs w:val="28"/>
        </w:rPr>
        <w:t>Территориальная централизованная бухгалтерия</w:t>
      </w:r>
      <w:r>
        <w:rPr>
          <w:sz w:val="28"/>
          <w:szCs w:val="28"/>
        </w:rPr>
        <w:t>»</w:t>
      </w:r>
      <w:r w:rsidRPr="00997FE9">
        <w:rPr>
          <w:sz w:val="28"/>
          <w:szCs w:val="28"/>
        </w:rPr>
        <w:t xml:space="preserve"> в сумме 13989,9 тыс. рублей, на исполнение государственных полномочий по выплате компенсации части родительской платы за содержание ребенка в образовательных организациях в сумме 549,4 тыс. рублей.  </w:t>
      </w:r>
    </w:p>
    <w:p w14:paraId="2315900C" w14:textId="77777777" w:rsidR="00495CE3" w:rsidRPr="002D361D" w:rsidRDefault="00495CE3" w:rsidP="00495CE3">
      <w:pPr>
        <w:ind w:firstLine="708"/>
        <w:jc w:val="both"/>
        <w:rPr>
          <w:sz w:val="28"/>
          <w:szCs w:val="28"/>
        </w:rPr>
      </w:pPr>
      <w:r>
        <w:rPr>
          <w:sz w:val="28"/>
          <w:szCs w:val="28"/>
        </w:rPr>
        <w:t xml:space="preserve">На финансовое обеспечение выполнения муниципального задания муниципальной программы «Развитие образования в Тасеевском районе» направлено 496606,4 тыс. </w:t>
      </w:r>
      <w:r w:rsidRPr="009B2DD4">
        <w:rPr>
          <w:sz w:val="28"/>
          <w:szCs w:val="28"/>
        </w:rPr>
        <w:t>рублей. В составе расходов на иные цели в 2025 году:</w:t>
      </w:r>
    </w:p>
    <w:p w14:paraId="0D43DFF3" w14:textId="77777777" w:rsidR="00495CE3" w:rsidRPr="002D361D" w:rsidRDefault="00495CE3" w:rsidP="00495CE3">
      <w:pPr>
        <w:ind w:firstLine="708"/>
        <w:jc w:val="both"/>
        <w:rPr>
          <w:sz w:val="28"/>
          <w:szCs w:val="28"/>
        </w:rPr>
      </w:pPr>
      <w:r w:rsidRPr="002D361D">
        <w:rPr>
          <w:sz w:val="28"/>
          <w:szCs w:val="28"/>
        </w:rPr>
        <w:t>-по подпрограмме «Отдых детей и подростков Тасеевского района в каникулярное время» расходы на выполнение полномочий по обеспечению отдыха и оздоровления детей составили 1350,1 тыс. рублей;</w:t>
      </w:r>
    </w:p>
    <w:p w14:paraId="7FF31A9B" w14:textId="77777777" w:rsidR="00495CE3" w:rsidRPr="002D361D" w:rsidRDefault="00495CE3" w:rsidP="00495CE3">
      <w:pPr>
        <w:ind w:firstLine="708"/>
        <w:jc w:val="both"/>
        <w:rPr>
          <w:sz w:val="28"/>
          <w:szCs w:val="28"/>
        </w:rPr>
      </w:pPr>
      <w:r w:rsidRPr="002D361D">
        <w:rPr>
          <w:sz w:val="28"/>
          <w:szCs w:val="28"/>
        </w:rPr>
        <w:t>- по подпрограмме «Развитие системы дошкольного образования на территории Тасеевского района» муниципальной программы «Развитие образования в Тасеевском районе» расходы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составили 1581,8 тыс. рублей;</w:t>
      </w:r>
    </w:p>
    <w:p w14:paraId="2C50A864" w14:textId="77777777" w:rsidR="00495CE3" w:rsidRPr="002D361D" w:rsidRDefault="00495CE3" w:rsidP="00495CE3">
      <w:pPr>
        <w:ind w:firstLine="708"/>
        <w:jc w:val="both"/>
        <w:rPr>
          <w:sz w:val="28"/>
          <w:szCs w:val="28"/>
        </w:rPr>
      </w:pPr>
      <w:r w:rsidRPr="002D361D">
        <w:rPr>
          <w:sz w:val="28"/>
          <w:szCs w:val="28"/>
        </w:rPr>
        <w:t xml:space="preserve">- на организацию и </w:t>
      </w:r>
      <w:proofErr w:type="gramStart"/>
      <w:r w:rsidRPr="002D361D">
        <w:rPr>
          <w:sz w:val="28"/>
          <w:szCs w:val="28"/>
        </w:rPr>
        <w:t>обеспечение  питанием</w:t>
      </w:r>
      <w:proofErr w:type="gramEnd"/>
      <w:r w:rsidRPr="002D361D">
        <w:rPr>
          <w:sz w:val="28"/>
          <w:szCs w:val="28"/>
        </w:rPr>
        <w:t xml:space="preserve"> обучающихся общеобразовательных организаций в рамках подпрограммы «Развитие общего и дополнительного образования детей» муниципальной программы «Развитие образования в Тасеевском районе» израсходовано в целом по различным целевым направлениям 12017,5 тыс. рублей;</w:t>
      </w:r>
    </w:p>
    <w:p w14:paraId="2D58D660" w14:textId="77777777" w:rsidR="00495CE3" w:rsidRPr="002D361D" w:rsidRDefault="00495CE3" w:rsidP="00495CE3">
      <w:pPr>
        <w:ind w:firstLine="708"/>
        <w:jc w:val="both"/>
        <w:rPr>
          <w:sz w:val="28"/>
          <w:szCs w:val="28"/>
        </w:rPr>
      </w:pPr>
      <w:r w:rsidRPr="002D361D">
        <w:rPr>
          <w:sz w:val="28"/>
          <w:szCs w:val="28"/>
        </w:rPr>
        <w:lastRenderedPageBreak/>
        <w:t>-</w:t>
      </w:r>
      <w:r w:rsidRPr="002D361D">
        <w:t xml:space="preserve"> </w:t>
      </w:r>
      <w:r w:rsidRPr="002D361D">
        <w:rPr>
          <w:sz w:val="28"/>
          <w:szCs w:val="28"/>
        </w:rPr>
        <w:t xml:space="preserve">расходы на приведение зданий и сооружений общеобразовательных организаций в соответствие с требованиями законодательства </w:t>
      </w:r>
      <w:proofErr w:type="gramStart"/>
      <w:r w:rsidRPr="002D361D">
        <w:rPr>
          <w:sz w:val="28"/>
          <w:szCs w:val="28"/>
        </w:rPr>
        <w:t>в рамкам</w:t>
      </w:r>
      <w:proofErr w:type="gramEnd"/>
      <w:r w:rsidRPr="002D361D">
        <w:rPr>
          <w:sz w:val="28"/>
          <w:szCs w:val="28"/>
        </w:rPr>
        <w:t xml:space="preserve"> подпрограммы «Развитие общего и дополнительного образования детей» муниципальной программы «Развитие образования в Тасеевском районе»</w:t>
      </w:r>
      <w:r>
        <w:rPr>
          <w:sz w:val="28"/>
          <w:szCs w:val="28"/>
        </w:rPr>
        <w:t xml:space="preserve"> составили 2678,8 тыс. рублей.</w:t>
      </w:r>
    </w:p>
    <w:p w14:paraId="4424F6BE" w14:textId="77777777" w:rsidR="00495CE3" w:rsidRPr="00997FE9" w:rsidRDefault="00495CE3" w:rsidP="00495CE3">
      <w:pPr>
        <w:jc w:val="both"/>
        <w:rPr>
          <w:sz w:val="28"/>
          <w:szCs w:val="28"/>
        </w:rPr>
      </w:pPr>
      <w:r w:rsidRPr="00997FE9">
        <w:rPr>
          <w:sz w:val="28"/>
          <w:szCs w:val="28"/>
        </w:rPr>
        <w:tab/>
        <w:t xml:space="preserve">Муниципальная программа </w:t>
      </w:r>
      <w:r>
        <w:rPr>
          <w:sz w:val="28"/>
          <w:szCs w:val="28"/>
        </w:rPr>
        <w:t>«</w:t>
      </w:r>
      <w:r w:rsidRPr="00997FE9">
        <w:rPr>
          <w:sz w:val="28"/>
          <w:szCs w:val="28"/>
        </w:rPr>
        <w:t>Управление муниципальными финансами (ресурсами)</w:t>
      </w:r>
      <w:r>
        <w:rPr>
          <w:sz w:val="28"/>
          <w:szCs w:val="28"/>
        </w:rPr>
        <w:t>»</w:t>
      </w:r>
      <w:r w:rsidRPr="00997FE9">
        <w:rPr>
          <w:sz w:val="28"/>
          <w:szCs w:val="28"/>
        </w:rPr>
        <w:t xml:space="preserve"> исполнена в 2025 году в сумме 84744,7 тыс. рублей, в том числе по ГРБС: администрация Тасеевского района в сумме 420,0 тыс. рублей, финансовое управление администрации Тасеевского района в сумме 84324,7 тыс. рублей.</w:t>
      </w:r>
    </w:p>
    <w:p w14:paraId="591AB701" w14:textId="77777777" w:rsidR="00495CE3" w:rsidRDefault="00495CE3" w:rsidP="00495CE3">
      <w:pPr>
        <w:ind w:firstLine="708"/>
        <w:jc w:val="both"/>
        <w:rPr>
          <w:sz w:val="28"/>
          <w:szCs w:val="28"/>
        </w:rPr>
      </w:pPr>
      <w:r w:rsidRPr="00997FE9">
        <w:rPr>
          <w:sz w:val="28"/>
          <w:szCs w:val="28"/>
        </w:rPr>
        <w:t xml:space="preserve">В рамках подпрограммы </w:t>
      </w:r>
      <w:r>
        <w:rPr>
          <w:sz w:val="28"/>
          <w:szCs w:val="28"/>
        </w:rPr>
        <w:t>«</w:t>
      </w:r>
      <w:r w:rsidRPr="00997FE9">
        <w:rPr>
          <w:sz w:val="28"/>
          <w:szCs w:val="28"/>
        </w:rPr>
        <w:t>Создание условий для эффективного и ответственного управления муниципальными финансами, повышения устойчивости бюджетов муниципальных образований Тасеевского района</w:t>
      </w:r>
      <w:r>
        <w:rPr>
          <w:sz w:val="28"/>
          <w:szCs w:val="28"/>
        </w:rPr>
        <w:t>»</w:t>
      </w:r>
      <w:r w:rsidRPr="00997FE9">
        <w:rPr>
          <w:sz w:val="28"/>
          <w:szCs w:val="28"/>
        </w:rPr>
        <w:t xml:space="preserve"> бюджетам сельских поселений предоставлены межбюджетные трансферты на выравнивание бюджетной обеспеченности поселений из районного фонда финансовой поддержки в сумме 43274,7 тыс. рублей, на поддержку мер по сбалансированности бюджетов поселений в сумм 24509,8 тыс. рублей.</w:t>
      </w:r>
    </w:p>
    <w:p w14:paraId="70EB955A" w14:textId="77777777" w:rsidR="00495CE3" w:rsidRPr="00C53792" w:rsidRDefault="00495CE3" w:rsidP="00495CE3">
      <w:pPr>
        <w:ind w:firstLine="708"/>
        <w:jc w:val="both"/>
        <w:rPr>
          <w:sz w:val="28"/>
          <w:szCs w:val="28"/>
        </w:rPr>
      </w:pPr>
      <w:r>
        <w:rPr>
          <w:sz w:val="28"/>
          <w:szCs w:val="28"/>
        </w:rPr>
        <w:t>По</w:t>
      </w:r>
      <w:r w:rsidRPr="00C53792">
        <w:rPr>
          <w:sz w:val="28"/>
          <w:szCs w:val="28"/>
        </w:rPr>
        <w:t xml:space="preserve"> </w:t>
      </w:r>
      <w:r>
        <w:rPr>
          <w:sz w:val="28"/>
          <w:szCs w:val="28"/>
        </w:rPr>
        <w:t>ГРБС</w:t>
      </w:r>
      <w:r w:rsidRPr="00C53792">
        <w:rPr>
          <w:sz w:val="28"/>
          <w:szCs w:val="28"/>
        </w:rPr>
        <w:t xml:space="preserve"> </w:t>
      </w:r>
      <w:r>
        <w:rPr>
          <w:sz w:val="28"/>
          <w:szCs w:val="28"/>
        </w:rPr>
        <w:t>администрация</w:t>
      </w:r>
      <w:r w:rsidRPr="00C53792">
        <w:rPr>
          <w:sz w:val="28"/>
          <w:szCs w:val="28"/>
        </w:rPr>
        <w:t xml:space="preserve"> </w:t>
      </w:r>
      <w:r>
        <w:rPr>
          <w:sz w:val="28"/>
          <w:szCs w:val="28"/>
        </w:rPr>
        <w:t>Тасеевского</w:t>
      </w:r>
      <w:r w:rsidRPr="00C53792">
        <w:rPr>
          <w:sz w:val="28"/>
          <w:szCs w:val="28"/>
        </w:rPr>
        <w:t xml:space="preserve"> </w:t>
      </w:r>
      <w:r>
        <w:rPr>
          <w:sz w:val="28"/>
          <w:szCs w:val="28"/>
        </w:rPr>
        <w:t>района</w:t>
      </w:r>
      <w:r w:rsidRPr="00C53792">
        <w:rPr>
          <w:sz w:val="28"/>
          <w:szCs w:val="28"/>
        </w:rPr>
        <w:t xml:space="preserve"> </w:t>
      </w:r>
      <w:r>
        <w:rPr>
          <w:sz w:val="28"/>
          <w:szCs w:val="28"/>
        </w:rPr>
        <w:t>в</w:t>
      </w:r>
      <w:r w:rsidRPr="00C53792">
        <w:rPr>
          <w:sz w:val="28"/>
          <w:szCs w:val="28"/>
        </w:rPr>
        <w:t xml:space="preserve"> </w:t>
      </w:r>
      <w:r>
        <w:rPr>
          <w:sz w:val="28"/>
          <w:szCs w:val="28"/>
        </w:rPr>
        <w:t>рамках</w:t>
      </w:r>
      <w:r w:rsidRPr="00C53792">
        <w:rPr>
          <w:sz w:val="28"/>
          <w:szCs w:val="28"/>
        </w:rPr>
        <w:t xml:space="preserve"> </w:t>
      </w:r>
      <w:r w:rsidRPr="00653A24">
        <w:rPr>
          <w:sz w:val="28"/>
          <w:szCs w:val="28"/>
        </w:rPr>
        <w:t>о</w:t>
      </w:r>
      <w:r>
        <w:rPr>
          <w:sz w:val="28"/>
          <w:szCs w:val="28"/>
        </w:rPr>
        <w:t>т</w:t>
      </w:r>
      <w:r w:rsidRPr="00653A24">
        <w:rPr>
          <w:sz w:val="28"/>
          <w:szCs w:val="28"/>
        </w:rPr>
        <w:t>дельных</w:t>
      </w:r>
      <w:r w:rsidRPr="00C53792">
        <w:rPr>
          <w:sz w:val="28"/>
          <w:szCs w:val="28"/>
        </w:rPr>
        <w:t xml:space="preserve"> </w:t>
      </w:r>
      <w:r w:rsidRPr="00653A24">
        <w:rPr>
          <w:sz w:val="28"/>
          <w:szCs w:val="28"/>
        </w:rPr>
        <w:t>мероприятий</w:t>
      </w:r>
      <w:r w:rsidRPr="00C53792">
        <w:rPr>
          <w:sz w:val="28"/>
          <w:szCs w:val="28"/>
        </w:rPr>
        <w:t xml:space="preserve"> </w:t>
      </w:r>
      <w:r w:rsidRPr="00653A24">
        <w:rPr>
          <w:sz w:val="28"/>
          <w:szCs w:val="28"/>
        </w:rPr>
        <w:t>муниципальной</w:t>
      </w:r>
      <w:r w:rsidRPr="00C53792">
        <w:rPr>
          <w:sz w:val="28"/>
          <w:szCs w:val="28"/>
        </w:rPr>
        <w:t xml:space="preserve"> </w:t>
      </w:r>
      <w:r w:rsidRPr="00653A24">
        <w:rPr>
          <w:sz w:val="28"/>
          <w:szCs w:val="28"/>
        </w:rPr>
        <w:t>программы</w:t>
      </w:r>
      <w:r w:rsidRPr="00C53792">
        <w:rPr>
          <w:sz w:val="28"/>
          <w:szCs w:val="28"/>
        </w:rPr>
        <w:t xml:space="preserve"> </w:t>
      </w:r>
      <w:r>
        <w:rPr>
          <w:sz w:val="28"/>
          <w:szCs w:val="28"/>
        </w:rPr>
        <w:t>осуществлены</w:t>
      </w:r>
      <w:r w:rsidRPr="00C53792">
        <w:rPr>
          <w:sz w:val="28"/>
          <w:szCs w:val="28"/>
        </w:rPr>
        <w:t xml:space="preserve"> </w:t>
      </w:r>
      <w:r>
        <w:rPr>
          <w:sz w:val="28"/>
          <w:szCs w:val="28"/>
        </w:rPr>
        <w:t>расходы</w:t>
      </w:r>
      <w:r w:rsidRPr="00C53792">
        <w:rPr>
          <w:sz w:val="28"/>
          <w:szCs w:val="28"/>
        </w:rPr>
        <w:t xml:space="preserve"> </w:t>
      </w:r>
      <w:r>
        <w:rPr>
          <w:sz w:val="28"/>
          <w:szCs w:val="28"/>
        </w:rPr>
        <w:t>по управлению</w:t>
      </w:r>
      <w:r w:rsidRPr="00C53792">
        <w:rPr>
          <w:sz w:val="28"/>
          <w:szCs w:val="28"/>
        </w:rPr>
        <w:t xml:space="preserve"> муниципальным имуществом</w:t>
      </w:r>
      <w:r>
        <w:rPr>
          <w:sz w:val="28"/>
          <w:szCs w:val="28"/>
        </w:rPr>
        <w:t xml:space="preserve"> в сумме 420,0 тыс. рублей</w:t>
      </w:r>
    </w:p>
    <w:p w14:paraId="18CD7E6E" w14:textId="77777777" w:rsidR="00495CE3" w:rsidRDefault="00495CE3" w:rsidP="00495CE3">
      <w:pPr>
        <w:jc w:val="both"/>
        <w:rPr>
          <w:sz w:val="28"/>
          <w:szCs w:val="28"/>
        </w:rPr>
      </w:pPr>
      <w:r w:rsidRPr="00C53792">
        <w:rPr>
          <w:sz w:val="28"/>
          <w:szCs w:val="28"/>
        </w:rPr>
        <w:tab/>
      </w:r>
      <w:r>
        <w:rPr>
          <w:sz w:val="28"/>
          <w:szCs w:val="28"/>
        </w:rPr>
        <w:t>В</w:t>
      </w:r>
      <w:r w:rsidRPr="006379AE">
        <w:rPr>
          <w:sz w:val="28"/>
          <w:szCs w:val="28"/>
        </w:rPr>
        <w:t xml:space="preserve"> </w:t>
      </w:r>
      <w:r>
        <w:rPr>
          <w:sz w:val="28"/>
          <w:szCs w:val="28"/>
        </w:rPr>
        <w:t>рамках</w:t>
      </w:r>
      <w:r w:rsidRPr="006379AE">
        <w:rPr>
          <w:sz w:val="28"/>
          <w:szCs w:val="28"/>
        </w:rPr>
        <w:t xml:space="preserve"> </w:t>
      </w:r>
      <w:r>
        <w:rPr>
          <w:sz w:val="28"/>
          <w:szCs w:val="28"/>
        </w:rPr>
        <w:t>м</w:t>
      </w:r>
      <w:r w:rsidRPr="00D44C3D">
        <w:rPr>
          <w:sz w:val="28"/>
          <w:szCs w:val="28"/>
        </w:rPr>
        <w:t>униципальн</w:t>
      </w:r>
      <w:r>
        <w:rPr>
          <w:sz w:val="28"/>
          <w:szCs w:val="28"/>
        </w:rPr>
        <w:t>ой</w:t>
      </w:r>
      <w:r w:rsidRPr="006379AE">
        <w:rPr>
          <w:sz w:val="28"/>
          <w:szCs w:val="28"/>
        </w:rPr>
        <w:t xml:space="preserve"> </w:t>
      </w:r>
      <w:r w:rsidRPr="00D44C3D">
        <w:rPr>
          <w:sz w:val="28"/>
          <w:szCs w:val="28"/>
        </w:rPr>
        <w:t>программ</w:t>
      </w:r>
      <w:r>
        <w:rPr>
          <w:sz w:val="28"/>
          <w:szCs w:val="28"/>
        </w:rPr>
        <w:t>ы</w:t>
      </w:r>
      <w:r w:rsidRPr="006379AE">
        <w:rPr>
          <w:sz w:val="28"/>
          <w:szCs w:val="28"/>
        </w:rPr>
        <w:t xml:space="preserve"> </w:t>
      </w:r>
      <w:r>
        <w:rPr>
          <w:sz w:val="28"/>
          <w:szCs w:val="28"/>
        </w:rPr>
        <w:t>«</w:t>
      </w:r>
      <w:r w:rsidRPr="00D44C3D">
        <w:rPr>
          <w:sz w:val="28"/>
          <w:szCs w:val="28"/>
        </w:rPr>
        <w:t>Охрана</w:t>
      </w:r>
      <w:r w:rsidRPr="006379AE">
        <w:rPr>
          <w:sz w:val="28"/>
          <w:szCs w:val="28"/>
        </w:rPr>
        <w:t xml:space="preserve"> </w:t>
      </w:r>
      <w:r w:rsidRPr="00D44C3D">
        <w:rPr>
          <w:sz w:val="28"/>
          <w:szCs w:val="28"/>
        </w:rPr>
        <w:t>окружающей</w:t>
      </w:r>
      <w:r w:rsidRPr="006379AE">
        <w:rPr>
          <w:sz w:val="28"/>
          <w:szCs w:val="28"/>
        </w:rPr>
        <w:t xml:space="preserve"> </w:t>
      </w:r>
      <w:r w:rsidRPr="00D44C3D">
        <w:rPr>
          <w:sz w:val="28"/>
          <w:szCs w:val="28"/>
        </w:rPr>
        <w:t>среды</w:t>
      </w:r>
      <w:r w:rsidRPr="006379AE">
        <w:rPr>
          <w:sz w:val="28"/>
          <w:szCs w:val="28"/>
        </w:rPr>
        <w:t xml:space="preserve"> </w:t>
      </w:r>
      <w:r w:rsidRPr="00D44C3D">
        <w:rPr>
          <w:sz w:val="28"/>
          <w:szCs w:val="28"/>
        </w:rPr>
        <w:t>на</w:t>
      </w:r>
      <w:r w:rsidRPr="006379AE">
        <w:rPr>
          <w:sz w:val="28"/>
          <w:szCs w:val="28"/>
        </w:rPr>
        <w:t xml:space="preserve"> </w:t>
      </w:r>
      <w:r w:rsidRPr="00D44C3D">
        <w:rPr>
          <w:sz w:val="28"/>
          <w:szCs w:val="28"/>
        </w:rPr>
        <w:t>территории</w:t>
      </w:r>
      <w:r w:rsidRPr="006379AE">
        <w:rPr>
          <w:sz w:val="28"/>
          <w:szCs w:val="28"/>
        </w:rPr>
        <w:t xml:space="preserve"> </w:t>
      </w:r>
      <w:r w:rsidRPr="00D44C3D">
        <w:rPr>
          <w:sz w:val="28"/>
          <w:szCs w:val="28"/>
        </w:rPr>
        <w:t>Тасеевского</w:t>
      </w:r>
      <w:r w:rsidRPr="006379AE">
        <w:rPr>
          <w:sz w:val="28"/>
          <w:szCs w:val="28"/>
        </w:rPr>
        <w:t xml:space="preserve"> </w:t>
      </w:r>
      <w:r w:rsidRPr="00D44C3D">
        <w:rPr>
          <w:sz w:val="28"/>
          <w:szCs w:val="28"/>
        </w:rPr>
        <w:t>района</w:t>
      </w:r>
      <w:r>
        <w:rPr>
          <w:sz w:val="28"/>
          <w:szCs w:val="28"/>
        </w:rPr>
        <w:t>»</w:t>
      </w:r>
      <w:r w:rsidRPr="006379AE">
        <w:rPr>
          <w:sz w:val="28"/>
          <w:szCs w:val="28"/>
        </w:rPr>
        <w:t xml:space="preserve"> </w:t>
      </w:r>
      <w:r w:rsidRPr="00D44C3D">
        <w:rPr>
          <w:sz w:val="28"/>
          <w:szCs w:val="28"/>
        </w:rPr>
        <w:t>в</w:t>
      </w:r>
      <w:r w:rsidRPr="006379AE">
        <w:rPr>
          <w:sz w:val="28"/>
          <w:szCs w:val="28"/>
        </w:rPr>
        <w:t xml:space="preserve"> 2025 </w:t>
      </w:r>
      <w:r w:rsidRPr="00D44C3D">
        <w:rPr>
          <w:sz w:val="28"/>
          <w:szCs w:val="28"/>
        </w:rPr>
        <w:t>году</w:t>
      </w:r>
      <w:r w:rsidRPr="006379AE">
        <w:rPr>
          <w:sz w:val="28"/>
          <w:szCs w:val="28"/>
        </w:rPr>
        <w:t xml:space="preserve"> </w:t>
      </w:r>
      <w:r>
        <w:rPr>
          <w:sz w:val="28"/>
          <w:szCs w:val="28"/>
        </w:rPr>
        <w:t>были</w:t>
      </w:r>
      <w:r w:rsidRPr="006379AE">
        <w:rPr>
          <w:sz w:val="28"/>
          <w:szCs w:val="28"/>
        </w:rPr>
        <w:t xml:space="preserve"> </w:t>
      </w:r>
      <w:r>
        <w:rPr>
          <w:sz w:val="28"/>
          <w:szCs w:val="28"/>
        </w:rPr>
        <w:t>реализованы</w:t>
      </w:r>
      <w:r w:rsidRPr="006379AE">
        <w:rPr>
          <w:sz w:val="28"/>
          <w:szCs w:val="28"/>
        </w:rPr>
        <w:t xml:space="preserve"> </w:t>
      </w:r>
      <w:r>
        <w:rPr>
          <w:sz w:val="28"/>
          <w:szCs w:val="28"/>
        </w:rPr>
        <w:t>р</w:t>
      </w:r>
      <w:r w:rsidRPr="006379AE">
        <w:rPr>
          <w:sz w:val="28"/>
          <w:szCs w:val="28"/>
        </w:rPr>
        <w:t xml:space="preserve">асходы на обустройство мест (площадок) накопления отходов потребления и (или) приобретение контейнерного оборудования в рамках подпрограммы </w:t>
      </w:r>
      <w:r>
        <w:rPr>
          <w:sz w:val="28"/>
          <w:szCs w:val="28"/>
        </w:rPr>
        <w:t>«</w:t>
      </w:r>
      <w:r w:rsidRPr="006379AE">
        <w:rPr>
          <w:sz w:val="28"/>
          <w:szCs w:val="28"/>
        </w:rPr>
        <w:t>Участие в организации деятельности по накоплению, сбору, транспортированию, обработке, утилизации, обезвреживанию, захоронени</w:t>
      </w:r>
      <w:r>
        <w:rPr>
          <w:sz w:val="28"/>
          <w:szCs w:val="28"/>
        </w:rPr>
        <w:t>и</w:t>
      </w:r>
      <w:r w:rsidRPr="006379AE">
        <w:rPr>
          <w:sz w:val="28"/>
          <w:szCs w:val="28"/>
        </w:rPr>
        <w:t xml:space="preserve"> ТКО</w:t>
      </w:r>
      <w:r>
        <w:rPr>
          <w:sz w:val="28"/>
          <w:szCs w:val="28"/>
        </w:rPr>
        <w:t>»</w:t>
      </w:r>
      <w:r w:rsidRPr="006379AE">
        <w:rPr>
          <w:sz w:val="28"/>
          <w:szCs w:val="28"/>
        </w:rPr>
        <w:t xml:space="preserve"> муниципальной программы </w:t>
      </w:r>
      <w:r>
        <w:rPr>
          <w:sz w:val="28"/>
          <w:szCs w:val="28"/>
        </w:rPr>
        <w:t>«</w:t>
      </w:r>
      <w:r w:rsidRPr="006379AE">
        <w:rPr>
          <w:sz w:val="28"/>
          <w:szCs w:val="28"/>
        </w:rPr>
        <w:t>Охрана окружающей среды на территории Тасеевского района</w:t>
      </w:r>
      <w:r>
        <w:rPr>
          <w:sz w:val="28"/>
          <w:szCs w:val="28"/>
        </w:rPr>
        <w:t xml:space="preserve">» в сумме 5310,4 тыс. рублей. </w:t>
      </w:r>
    </w:p>
    <w:p w14:paraId="1E78089F" w14:textId="77777777" w:rsidR="00495CE3" w:rsidRDefault="00495CE3" w:rsidP="00495CE3">
      <w:pPr>
        <w:ind w:firstLine="708"/>
        <w:jc w:val="both"/>
        <w:rPr>
          <w:sz w:val="28"/>
          <w:szCs w:val="28"/>
        </w:rPr>
      </w:pPr>
      <w:r>
        <w:rPr>
          <w:sz w:val="28"/>
          <w:szCs w:val="28"/>
        </w:rPr>
        <w:t>В рамках муниципальной программы «</w:t>
      </w:r>
      <w:r w:rsidRPr="00C456E8">
        <w:rPr>
          <w:sz w:val="28"/>
          <w:szCs w:val="28"/>
        </w:rPr>
        <w:t>Развитие культуры в Тасеевском районе</w:t>
      </w:r>
      <w:r>
        <w:rPr>
          <w:sz w:val="28"/>
          <w:szCs w:val="28"/>
        </w:rPr>
        <w:t>» в 2025 году реализованы подпрограммы «Сохранение культурного наследия» в сумме 39413,7 тыс. рублей, «</w:t>
      </w:r>
      <w:r w:rsidRPr="00C456E8">
        <w:rPr>
          <w:sz w:val="28"/>
          <w:szCs w:val="28"/>
        </w:rPr>
        <w:t>Развитие архивного дела в Тасеевском районе</w:t>
      </w:r>
      <w:r>
        <w:rPr>
          <w:sz w:val="28"/>
          <w:szCs w:val="28"/>
        </w:rPr>
        <w:t>» в сумме 2011,0 тыс. рублей, «</w:t>
      </w:r>
      <w:r w:rsidRPr="00C456E8">
        <w:rPr>
          <w:sz w:val="28"/>
          <w:szCs w:val="28"/>
        </w:rPr>
        <w:t>Поддержка искусства и народного творчества</w:t>
      </w:r>
      <w:r>
        <w:rPr>
          <w:sz w:val="28"/>
          <w:szCs w:val="28"/>
        </w:rPr>
        <w:t>» в сумме 54374,7 тыс. рублей, «</w:t>
      </w:r>
      <w:r w:rsidRPr="00C456E8">
        <w:rPr>
          <w:sz w:val="28"/>
          <w:szCs w:val="28"/>
        </w:rPr>
        <w:t>Обеспечение условий д</w:t>
      </w:r>
      <w:r>
        <w:rPr>
          <w:sz w:val="28"/>
          <w:szCs w:val="28"/>
        </w:rPr>
        <w:t xml:space="preserve">ля устойчивого развития отрасли «культура» в сумме 28857,7 тыс. рублей. На выполнение муниципального задания учреждениями культуры и дополнительного образования детей в области культуры направлено 111030,4 тыс. рублей. В сфере дополнительного образования детей в области культуры в 2025 году были реализован проект: </w:t>
      </w:r>
      <w:r w:rsidRPr="000F0260">
        <w:rPr>
          <w:sz w:val="28"/>
          <w:szCs w:val="28"/>
        </w:rPr>
        <w:t xml:space="preserve">Проект </w:t>
      </w:r>
      <w:r>
        <w:rPr>
          <w:sz w:val="28"/>
          <w:szCs w:val="28"/>
        </w:rPr>
        <w:t>«</w:t>
      </w:r>
      <w:r w:rsidRPr="000F0260">
        <w:rPr>
          <w:sz w:val="28"/>
          <w:szCs w:val="28"/>
        </w:rPr>
        <w:t>Арт-мастерская будущего</w:t>
      </w:r>
      <w:r>
        <w:rPr>
          <w:sz w:val="28"/>
          <w:szCs w:val="28"/>
        </w:rPr>
        <w:t>»</w:t>
      </w:r>
      <w:r w:rsidRPr="000F0260">
        <w:rPr>
          <w:sz w:val="28"/>
          <w:szCs w:val="28"/>
        </w:rPr>
        <w:t xml:space="preserve"> (осуществление капитального ремонта нежилого здания МБУ ДО </w:t>
      </w:r>
      <w:r>
        <w:rPr>
          <w:sz w:val="28"/>
          <w:szCs w:val="28"/>
        </w:rPr>
        <w:t>«</w:t>
      </w:r>
      <w:r w:rsidRPr="000F0260">
        <w:rPr>
          <w:sz w:val="28"/>
          <w:szCs w:val="28"/>
        </w:rPr>
        <w:t>Тасеевская детская художес</w:t>
      </w:r>
      <w:r>
        <w:rPr>
          <w:sz w:val="28"/>
          <w:szCs w:val="28"/>
        </w:rPr>
        <w:t>т</w:t>
      </w:r>
      <w:r w:rsidRPr="000F0260">
        <w:rPr>
          <w:sz w:val="28"/>
          <w:szCs w:val="28"/>
        </w:rPr>
        <w:t>венная школа</w:t>
      </w:r>
      <w:r>
        <w:rPr>
          <w:sz w:val="28"/>
          <w:szCs w:val="28"/>
        </w:rPr>
        <w:t>»</w:t>
      </w:r>
      <w:r w:rsidRPr="000F0260">
        <w:rPr>
          <w:sz w:val="28"/>
          <w:szCs w:val="28"/>
        </w:rPr>
        <w:t>)</w:t>
      </w:r>
      <w:r>
        <w:rPr>
          <w:sz w:val="28"/>
          <w:szCs w:val="28"/>
        </w:rPr>
        <w:t xml:space="preserve"> в сумме 9379,4 тыс. рублей. В рамках субсидии приобретены музыкальные инструменты для </w:t>
      </w:r>
      <w:r w:rsidRPr="000F0260">
        <w:rPr>
          <w:sz w:val="28"/>
          <w:szCs w:val="28"/>
        </w:rPr>
        <w:t xml:space="preserve">МБУ ДО </w:t>
      </w:r>
      <w:r>
        <w:rPr>
          <w:sz w:val="28"/>
          <w:szCs w:val="28"/>
        </w:rPr>
        <w:t>«</w:t>
      </w:r>
      <w:r w:rsidRPr="000F0260">
        <w:rPr>
          <w:sz w:val="28"/>
          <w:szCs w:val="28"/>
        </w:rPr>
        <w:t xml:space="preserve">Тасеевская детская </w:t>
      </w:r>
      <w:r>
        <w:rPr>
          <w:sz w:val="28"/>
          <w:szCs w:val="28"/>
        </w:rPr>
        <w:t xml:space="preserve">музыкальная </w:t>
      </w:r>
      <w:r w:rsidRPr="000F0260">
        <w:rPr>
          <w:sz w:val="28"/>
          <w:szCs w:val="28"/>
        </w:rPr>
        <w:t>школа</w:t>
      </w:r>
      <w:r>
        <w:rPr>
          <w:sz w:val="28"/>
          <w:szCs w:val="28"/>
        </w:rPr>
        <w:t>» в сумме 946,0 тыс. рублей.</w:t>
      </w:r>
    </w:p>
    <w:p w14:paraId="7DEF7A40" w14:textId="77777777" w:rsidR="00495CE3" w:rsidRDefault="00495CE3" w:rsidP="00495CE3">
      <w:pPr>
        <w:jc w:val="both"/>
        <w:rPr>
          <w:sz w:val="28"/>
          <w:szCs w:val="28"/>
        </w:rPr>
      </w:pPr>
      <w:r>
        <w:rPr>
          <w:sz w:val="28"/>
          <w:szCs w:val="28"/>
        </w:rPr>
        <w:tab/>
        <w:t xml:space="preserve">Расходы </w:t>
      </w:r>
      <w:r w:rsidRPr="00695018">
        <w:rPr>
          <w:sz w:val="28"/>
          <w:szCs w:val="28"/>
        </w:rPr>
        <w:t xml:space="preserve">муниципальной программы </w:t>
      </w:r>
      <w:r>
        <w:rPr>
          <w:sz w:val="28"/>
          <w:szCs w:val="28"/>
        </w:rPr>
        <w:t>«</w:t>
      </w:r>
      <w:r w:rsidRPr="00695018">
        <w:rPr>
          <w:sz w:val="28"/>
          <w:szCs w:val="28"/>
        </w:rPr>
        <w:t>Развитие физической культу</w:t>
      </w:r>
      <w:r>
        <w:rPr>
          <w:sz w:val="28"/>
          <w:szCs w:val="28"/>
        </w:rPr>
        <w:t xml:space="preserve">ры и спорта в Тасеевском районе» в 2025 году составили 1475,6 тыс. рублей, в том числе </w:t>
      </w:r>
      <w:r w:rsidRPr="00695018">
        <w:rPr>
          <w:sz w:val="28"/>
          <w:szCs w:val="28"/>
        </w:rPr>
        <w:t>на поддержку физкультурно-спортивных клубов по месту жительства</w:t>
      </w:r>
      <w:r>
        <w:rPr>
          <w:sz w:val="28"/>
          <w:szCs w:val="28"/>
        </w:rPr>
        <w:t xml:space="preserve"> </w:t>
      </w:r>
      <w:r>
        <w:rPr>
          <w:sz w:val="28"/>
          <w:szCs w:val="28"/>
        </w:rPr>
        <w:lastRenderedPageBreak/>
        <w:t>511,6 тыс. рублей, на р</w:t>
      </w:r>
      <w:r w:rsidRPr="00C62F98">
        <w:rPr>
          <w:sz w:val="28"/>
          <w:szCs w:val="28"/>
        </w:rPr>
        <w:t>еализаци</w:t>
      </w:r>
      <w:r>
        <w:rPr>
          <w:sz w:val="28"/>
          <w:szCs w:val="28"/>
        </w:rPr>
        <w:t>ю</w:t>
      </w:r>
      <w:r w:rsidRPr="00C62F98">
        <w:rPr>
          <w:sz w:val="28"/>
          <w:szCs w:val="28"/>
        </w:rPr>
        <w:t xml:space="preserve"> проекта </w:t>
      </w:r>
      <w:r>
        <w:rPr>
          <w:sz w:val="28"/>
          <w:szCs w:val="28"/>
        </w:rPr>
        <w:t>«</w:t>
      </w:r>
      <w:r w:rsidRPr="00C62F98">
        <w:rPr>
          <w:sz w:val="28"/>
          <w:szCs w:val="28"/>
        </w:rPr>
        <w:t>Дворовый инструктор</w:t>
      </w:r>
      <w:r>
        <w:rPr>
          <w:sz w:val="28"/>
          <w:szCs w:val="28"/>
        </w:rPr>
        <w:t>» – 645,8 тыс. рублей.</w:t>
      </w:r>
    </w:p>
    <w:p w14:paraId="6731D5D2" w14:textId="77777777" w:rsidR="00495CE3" w:rsidRDefault="00495CE3" w:rsidP="00495CE3">
      <w:pPr>
        <w:jc w:val="both"/>
        <w:rPr>
          <w:sz w:val="28"/>
          <w:szCs w:val="28"/>
        </w:rPr>
      </w:pPr>
      <w:r>
        <w:rPr>
          <w:sz w:val="28"/>
          <w:szCs w:val="28"/>
        </w:rPr>
        <w:tab/>
        <w:t>В рамках муниципальной программы «Р</w:t>
      </w:r>
      <w:r w:rsidRPr="00695018">
        <w:rPr>
          <w:sz w:val="28"/>
          <w:szCs w:val="28"/>
        </w:rPr>
        <w:t>азвитие сельского хозяйства и регулирование рынков сельскохозяйственной продукции, сырья и продовольствия</w:t>
      </w:r>
      <w:r>
        <w:rPr>
          <w:sz w:val="28"/>
          <w:szCs w:val="28"/>
        </w:rPr>
        <w:t xml:space="preserve">» произведены расходы на исполнение переданных государственных полномочий по </w:t>
      </w:r>
      <w:r w:rsidRPr="00695018">
        <w:rPr>
          <w:sz w:val="28"/>
          <w:szCs w:val="28"/>
        </w:rPr>
        <w:t>решению вопросов поддержки сельскохозяйственного производства</w:t>
      </w:r>
      <w:r>
        <w:rPr>
          <w:sz w:val="28"/>
          <w:szCs w:val="28"/>
        </w:rPr>
        <w:t xml:space="preserve"> в сумме 6307,6 тыс. рублей, на о</w:t>
      </w:r>
      <w:r w:rsidRPr="0092535E">
        <w:rPr>
          <w:sz w:val="28"/>
          <w:szCs w:val="28"/>
        </w:rPr>
        <w:t>рганизаци</w:t>
      </w:r>
      <w:r>
        <w:rPr>
          <w:sz w:val="28"/>
          <w:szCs w:val="28"/>
        </w:rPr>
        <w:t>ю</w:t>
      </w:r>
      <w:r w:rsidRPr="0092535E">
        <w:rPr>
          <w:sz w:val="28"/>
          <w:szCs w:val="28"/>
        </w:rPr>
        <w:t xml:space="preserve"> проведения мероприятий по отлову, учету, содержанию и иному обращению с безнадзорными домашними животными</w:t>
      </w:r>
      <w:r>
        <w:rPr>
          <w:sz w:val="28"/>
          <w:szCs w:val="28"/>
        </w:rPr>
        <w:t xml:space="preserve"> в сумме 656,1 тыс. рублей, расходы по организации</w:t>
      </w:r>
      <w:r w:rsidRPr="00A67A98">
        <w:rPr>
          <w:sz w:val="28"/>
          <w:szCs w:val="28"/>
        </w:rPr>
        <w:t xml:space="preserve"> проведения мероприятий по уничтожению сорняков дикорастущей конопл</w:t>
      </w:r>
      <w:r>
        <w:rPr>
          <w:sz w:val="28"/>
          <w:szCs w:val="28"/>
        </w:rPr>
        <w:t>и в сумме 50,0 тыс. рублей.</w:t>
      </w:r>
    </w:p>
    <w:p w14:paraId="7DE4BAC4" w14:textId="77777777" w:rsidR="00495CE3" w:rsidRDefault="00495CE3" w:rsidP="00495CE3">
      <w:pPr>
        <w:ind w:firstLine="708"/>
        <w:jc w:val="both"/>
        <w:rPr>
          <w:sz w:val="28"/>
          <w:szCs w:val="28"/>
        </w:rPr>
      </w:pPr>
      <w:r w:rsidRPr="00D44C3D">
        <w:rPr>
          <w:sz w:val="28"/>
          <w:szCs w:val="28"/>
        </w:rPr>
        <w:t xml:space="preserve">Расходы муниципальной программы </w:t>
      </w:r>
      <w:r>
        <w:rPr>
          <w:sz w:val="28"/>
          <w:szCs w:val="28"/>
        </w:rPr>
        <w:t>«</w:t>
      </w:r>
      <w:r w:rsidRPr="00D44C3D">
        <w:rPr>
          <w:sz w:val="28"/>
          <w:szCs w:val="28"/>
        </w:rPr>
        <w:t>Молодежь Тасеевского района в XXI веке</w:t>
      </w:r>
      <w:r>
        <w:rPr>
          <w:sz w:val="28"/>
          <w:szCs w:val="28"/>
        </w:rPr>
        <w:t>»</w:t>
      </w:r>
      <w:r w:rsidRPr="00D44C3D">
        <w:rPr>
          <w:sz w:val="28"/>
          <w:szCs w:val="28"/>
        </w:rPr>
        <w:t xml:space="preserve"> в целом составили </w:t>
      </w:r>
      <w:r>
        <w:rPr>
          <w:sz w:val="28"/>
          <w:szCs w:val="28"/>
        </w:rPr>
        <w:t>6163,5</w:t>
      </w:r>
      <w:r w:rsidRPr="00D44C3D">
        <w:rPr>
          <w:sz w:val="28"/>
          <w:szCs w:val="28"/>
        </w:rPr>
        <w:t xml:space="preserve"> тыс. рублей, </w:t>
      </w:r>
      <w:r>
        <w:rPr>
          <w:sz w:val="28"/>
          <w:szCs w:val="28"/>
        </w:rPr>
        <w:t>из них</w:t>
      </w:r>
      <w:r w:rsidRPr="00D44C3D">
        <w:rPr>
          <w:sz w:val="28"/>
          <w:szCs w:val="28"/>
        </w:rPr>
        <w:t xml:space="preserve"> средства в сумме </w:t>
      </w:r>
      <w:r>
        <w:rPr>
          <w:sz w:val="28"/>
          <w:szCs w:val="28"/>
        </w:rPr>
        <w:t xml:space="preserve">4991,9 </w:t>
      </w:r>
      <w:r w:rsidRPr="00D44C3D">
        <w:rPr>
          <w:sz w:val="28"/>
          <w:szCs w:val="28"/>
        </w:rPr>
        <w:t>тыс. рублей направлены на выполнение муниципального задания,</w:t>
      </w:r>
      <w:r>
        <w:rPr>
          <w:sz w:val="28"/>
          <w:szCs w:val="28"/>
        </w:rPr>
        <w:t xml:space="preserve"> 714,1 тыс. рублей на оплату труда в трудовых отрядах, 457,3 тыс. рублей на проведение на организацию и проведение мероприятий в том числе подпрограммы «Патриотическое воспитание молодежи» в форме субсидий на иные цели. </w:t>
      </w:r>
    </w:p>
    <w:p w14:paraId="4ADDFD78" w14:textId="77777777" w:rsidR="00495CE3" w:rsidRDefault="00495CE3" w:rsidP="00495CE3">
      <w:pPr>
        <w:ind w:firstLine="708"/>
        <w:jc w:val="both"/>
        <w:rPr>
          <w:sz w:val="28"/>
          <w:szCs w:val="28"/>
        </w:rPr>
      </w:pPr>
      <w:r>
        <w:rPr>
          <w:sz w:val="28"/>
          <w:szCs w:val="28"/>
        </w:rPr>
        <w:t>Муниципальная программа «</w:t>
      </w:r>
      <w:r w:rsidRPr="00AB6F40">
        <w:rPr>
          <w:sz w:val="28"/>
          <w:szCs w:val="28"/>
        </w:rPr>
        <w:t>Реформирование и модернизация жилищно-коммунального хозяйства и повышение энергетической эффективности в Тасеевском районе</w:t>
      </w:r>
      <w:r>
        <w:rPr>
          <w:sz w:val="28"/>
          <w:szCs w:val="28"/>
        </w:rPr>
        <w:t xml:space="preserve">» направлена на реализацию переданных государственных полномочий по предоставлению субсидий </w:t>
      </w:r>
      <w:r w:rsidRPr="00AB6F40">
        <w:rPr>
          <w:sz w:val="28"/>
          <w:szCs w:val="28"/>
        </w:rPr>
        <w:t>организациям в целях возмещения недополученных доходов, возникающих в связи с применением предельного индекса при оказании коммунальных услуг</w:t>
      </w:r>
      <w:r>
        <w:rPr>
          <w:sz w:val="28"/>
          <w:szCs w:val="28"/>
        </w:rPr>
        <w:t xml:space="preserve"> в сумме 18647,6 тыс. рублей, по предоставлению с</w:t>
      </w:r>
      <w:r w:rsidRPr="00AB6F40">
        <w:rPr>
          <w:sz w:val="28"/>
          <w:szCs w:val="28"/>
        </w:rPr>
        <w:t>убсидии энергоснабжающим организациям на компенсацию выпадающих доходов, возникающих в результате поставки населению по регулируемым ценам (тарифам) электрической энергии, вырабатываемой дизельными электростанциями</w:t>
      </w:r>
      <w:r>
        <w:rPr>
          <w:sz w:val="28"/>
          <w:szCs w:val="28"/>
        </w:rPr>
        <w:t xml:space="preserve"> в сумме 8594,5 тыс. рублей, р</w:t>
      </w:r>
      <w:r w:rsidRPr="00E425B6">
        <w:rPr>
          <w:sz w:val="28"/>
          <w:szCs w:val="28"/>
        </w:rPr>
        <w:t>асходы по капитальному ремонту, реконструкции, находящихся в муниципальной собственности объектов коммунальной инфраструктуры,</w:t>
      </w:r>
      <w:r>
        <w:rPr>
          <w:sz w:val="28"/>
          <w:szCs w:val="28"/>
        </w:rPr>
        <w:t xml:space="preserve"> </w:t>
      </w:r>
      <w:r w:rsidRPr="00E425B6">
        <w:rPr>
          <w:sz w:val="28"/>
          <w:szCs w:val="28"/>
        </w:rPr>
        <w:t xml:space="preserve">источников </w:t>
      </w:r>
      <w:r>
        <w:rPr>
          <w:sz w:val="28"/>
          <w:szCs w:val="28"/>
        </w:rPr>
        <w:t>тепловой энергии и тепловых сет</w:t>
      </w:r>
      <w:r w:rsidRPr="00E425B6">
        <w:rPr>
          <w:sz w:val="28"/>
          <w:szCs w:val="28"/>
        </w:rPr>
        <w:t>ей,</w:t>
      </w:r>
      <w:r>
        <w:rPr>
          <w:sz w:val="28"/>
          <w:szCs w:val="28"/>
        </w:rPr>
        <w:t xml:space="preserve"> </w:t>
      </w:r>
      <w:r w:rsidRPr="00E425B6">
        <w:rPr>
          <w:sz w:val="28"/>
          <w:szCs w:val="28"/>
        </w:rPr>
        <w:t>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r>
        <w:rPr>
          <w:sz w:val="28"/>
          <w:szCs w:val="28"/>
        </w:rPr>
        <w:t xml:space="preserve"> в сумме 5042,2 тыс. рублей.</w:t>
      </w:r>
    </w:p>
    <w:p w14:paraId="4151BFA2" w14:textId="77777777" w:rsidR="00495CE3" w:rsidRDefault="00495CE3" w:rsidP="00495CE3">
      <w:pPr>
        <w:ind w:firstLine="708"/>
        <w:jc w:val="both"/>
        <w:rPr>
          <w:sz w:val="28"/>
          <w:szCs w:val="28"/>
        </w:rPr>
      </w:pPr>
      <w:r w:rsidRPr="00997FE9">
        <w:rPr>
          <w:sz w:val="28"/>
          <w:szCs w:val="28"/>
        </w:rPr>
        <w:t xml:space="preserve">Расходы муниципальной программы </w:t>
      </w:r>
      <w:r>
        <w:rPr>
          <w:sz w:val="28"/>
          <w:szCs w:val="28"/>
        </w:rPr>
        <w:t>«</w:t>
      </w:r>
      <w:r w:rsidRPr="00997FE9">
        <w:rPr>
          <w:sz w:val="28"/>
          <w:szCs w:val="28"/>
        </w:rPr>
        <w:t>Развитие транспортной системы в Тасеевском районе</w:t>
      </w:r>
      <w:r>
        <w:rPr>
          <w:sz w:val="28"/>
          <w:szCs w:val="28"/>
        </w:rPr>
        <w:t>»</w:t>
      </w:r>
      <w:r w:rsidRPr="00997FE9">
        <w:rPr>
          <w:sz w:val="28"/>
          <w:szCs w:val="28"/>
        </w:rPr>
        <w:t xml:space="preserve"> направлены на содержание дорожного фонда Тасеевского района и предоставление субсидий организациям</w:t>
      </w:r>
      <w:r w:rsidRPr="00F05B1F">
        <w:rPr>
          <w:sz w:val="28"/>
          <w:szCs w:val="28"/>
        </w:rPr>
        <w:t xml:space="preserve"> автомобильного пассажирского транспорта района на компенсацию расходов, возникающих в результате небольшой интенсивности пассажиропотоков по организации транспортного обсл</w:t>
      </w:r>
      <w:r>
        <w:rPr>
          <w:sz w:val="28"/>
          <w:szCs w:val="28"/>
        </w:rPr>
        <w:t>у</w:t>
      </w:r>
      <w:r w:rsidRPr="00F05B1F">
        <w:rPr>
          <w:sz w:val="28"/>
          <w:szCs w:val="28"/>
        </w:rPr>
        <w:t>живания населения в границах муниципального района</w:t>
      </w:r>
      <w:r>
        <w:rPr>
          <w:sz w:val="28"/>
          <w:szCs w:val="28"/>
        </w:rPr>
        <w:t>. Субсидия перечислена в сумме 20867,0 тыс. рублей, расходы дорожного фонда составили 130,0</w:t>
      </w:r>
      <w:r w:rsidRPr="00AB1252">
        <w:rPr>
          <w:sz w:val="28"/>
          <w:szCs w:val="28"/>
        </w:rPr>
        <w:t xml:space="preserve"> тыс. рублей</w:t>
      </w:r>
      <w:r>
        <w:rPr>
          <w:sz w:val="28"/>
          <w:szCs w:val="28"/>
        </w:rPr>
        <w:t xml:space="preserve"> при плане 179,2 тыс. рублей.</w:t>
      </w:r>
    </w:p>
    <w:p w14:paraId="783177EC" w14:textId="77777777" w:rsidR="00495CE3" w:rsidRDefault="00495CE3" w:rsidP="00495CE3">
      <w:pPr>
        <w:ind w:firstLine="708"/>
        <w:jc w:val="both"/>
        <w:rPr>
          <w:sz w:val="28"/>
          <w:szCs w:val="28"/>
        </w:rPr>
      </w:pPr>
      <w:r>
        <w:rPr>
          <w:sz w:val="28"/>
          <w:szCs w:val="28"/>
        </w:rPr>
        <w:lastRenderedPageBreak/>
        <w:t>По муниципальной программе «</w:t>
      </w:r>
      <w:r w:rsidRPr="003F3BE6">
        <w:rPr>
          <w:sz w:val="28"/>
          <w:szCs w:val="28"/>
        </w:rPr>
        <w:t>Обеспечение жильем молодых семей в Тасеевском районе</w:t>
      </w:r>
      <w:r>
        <w:rPr>
          <w:sz w:val="28"/>
          <w:szCs w:val="28"/>
        </w:rPr>
        <w:t>» расходы составили 455,3 тыс. рублей на</w:t>
      </w:r>
      <w:r w:rsidRPr="003F3BE6">
        <w:rPr>
          <w:sz w:val="28"/>
          <w:szCs w:val="28"/>
        </w:rPr>
        <w:t xml:space="preserve"> предоставление социальных выплат молодым семьям на приобретение (строительство) жилья</w:t>
      </w:r>
      <w:r>
        <w:rPr>
          <w:sz w:val="28"/>
          <w:szCs w:val="28"/>
        </w:rPr>
        <w:t>.</w:t>
      </w:r>
    </w:p>
    <w:p w14:paraId="1CD2A347" w14:textId="77777777" w:rsidR="00495CE3" w:rsidRDefault="00495CE3" w:rsidP="00495CE3">
      <w:pPr>
        <w:ind w:firstLine="708"/>
        <w:jc w:val="both"/>
        <w:rPr>
          <w:sz w:val="28"/>
          <w:szCs w:val="28"/>
        </w:rPr>
      </w:pPr>
      <w:r>
        <w:rPr>
          <w:sz w:val="28"/>
          <w:szCs w:val="28"/>
        </w:rPr>
        <w:t>Расходы по муниципальной программе «</w:t>
      </w:r>
      <w:r w:rsidRPr="00846AB3">
        <w:rPr>
          <w:sz w:val="28"/>
          <w:szCs w:val="28"/>
        </w:rPr>
        <w:t>Защита населения и территорий Тасеевского района от чрезвычайных ситуаций природного и техногенного характера</w:t>
      </w:r>
      <w:r>
        <w:rPr>
          <w:sz w:val="28"/>
          <w:szCs w:val="28"/>
        </w:rPr>
        <w:t>» составили 8378,4 тыс. рублей, из них содержание МКУ «Единая дежурно-диспетчерская служба Тасеевского района» составили 6277,5 тыс. рублей, п</w:t>
      </w:r>
      <w:r w:rsidRPr="009B17B1">
        <w:rPr>
          <w:sz w:val="28"/>
          <w:szCs w:val="28"/>
        </w:rPr>
        <w:t>редоставление иных межбюджетных трансфертов бюджетам сельских поселений на развитие и модернизацию системы защиты населения и территорий Тасеевского района от чрезвычайных ситуаций природного и техногенного характера</w:t>
      </w:r>
      <w:r>
        <w:rPr>
          <w:sz w:val="28"/>
          <w:szCs w:val="28"/>
        </w:rPr>
        <w:t xml:space="preserve"> </w:t>
      </w:r>
      <w:r w:rsidRPr="009B17B1">
        <w:rPr>
          <w:sz w:val="28"/>
          <w:szCs w:val="28"/>
        </w:rPr>
        <w:t xml:space="preserve">в </w:t>
      </w:r>
      <w:r>
        <w:rPr>
          <w:sz w:val="28"/>
          <w:szCs w:val="28"/>
        </w:rPr>
        <w:t>сумме 1974,5 тыс. рублей, на</w:t>
      </w:r>
      <w:r w:rsidRPr="00846AB3">
        <w:rPr>
          <w:sz w:val="28"/>
          <w:szCs w:val="28"/>
        </w:rPr>
        <w:t xml:space="preserve"> организацию и проведение </w:t>
      </w:r>
      <w:proofErr w:type="spellStart"/>
      <w:r w:rsidRPr="00846AB3">
        <w:rPr>
          <w:sz w:val="28"/>
          <w:szCs w:val="28"/>
        </w:rPr>
        <w:t>акарицидных</w:t>
      </w:r>
      <w:proofErr w:type="spellEnd"/>
      <w:r w:rsidRPr="00846AB3">
        <w:rPr>
          <w:sz w:val="28"/>
          <w:szCs w:val="28"/>
        </w:rPr>
        <w:t xml:space="preserve"> обработок мест массового отдыха населения</w:t>
      </w:r>
      <w:r>
        <w:rPr>
          <w:sz w:val="28"/>
          <w:szCs w:val="28"/>
        </w:rPr>
        <w:t xml:space="preserve"> в сумме 83,8 тыс. рублей.  Расходы на м</w:t>
      </w:r>
      <w:r w:rsidRPr="00034CBB">
        <w:rPr>
          <w:sz w:val="28"/>
          <w:szCs w:val="28"/>
        </w:rPr>
        <w:t>ероприятия по профилактике совершения правонарушений и преступлений</w:t>
      </w:r>
      <w:r>
        <w:rPr>
          <w:sz w:val="28"/>
          <w:szCs w:val="28"/>
        </w:rPr>
        <w:t xml:space="preserve"> составили 42,6 тыс. рублей. </w:t>
      </w:r>
    </w:p>
    <w:p w14:paraId="57CEAF16" w14:textId="184F0B67" w:rsidR="00495CE3" w:rsidRDefault="00495CE3" w:rsidP="00495CE3">
      <w:pPr>
        <w:ind w:firstLine="708"/>
        <w:jc w:val="both"/>
        <w:rPr>
          <w:sz w:val="28"/>
          <w:szCs w:val="28"/>
        </w:rPr>
      </w:pPr>
      <w:r>
        <w:rPr>
          <w:sz w:val="28"/>
          <w:szCs w:val="28"/>
        </w:rPr>
        <w:t>Расходы по муниципальной программе «</w:t>
      </w:r>
      <w:r w:rsidRPr="005A3AC4">
        <w:rPr>
          <w:sz w:val="28"/>
          <w:szCs w:val="28"/>
        </w:rPr>
        <w:t>Развитие малого и среднего предпринимательства н</w:t>
      </w:r>
      <w:r>
        <w:rPr>
          <w:sz w:val="28"/>
          <w:szCs w:val="28"/>
        </w:rPr>
        <w:t>а территории Тасеевского района» составили 1978,8 тыс. рублей на поддержку субъектов предпринимательства, в том числе на предоставление грантов на начало ведения предпринимательской деятельности 741,8 тыс. рублей.</w:t>
      </w:r>
    </w:p>
    <w:p w14:paraId="2B7525A4" w14:textId="4831D966" w:rsidR="00495CE3" w:rsidRDefault="00495CE3" w:rsidP="00495CE3">
      <w:pPr>
        <w:ind w:firstLine="708"/>
        <w:jc w:val="both"/>
        <w:rPr>
          <w:sz w:val="28"/>
          <w:szCs w:val="28"/>
        </w:rPr>
      </w:pPr>
    </w:p>
    <w:p w14:paraId="2205CB4C" w14:textId="77777777" w:rsidR="00495CE3" w:rsidRPr="00051FFF" w:rsidRDefault="00495CE3" w:rsidP="00495CE3">
      <w:pPr>
        <w:jc w:val="center"/>
        <w:rPr>
          <w:sz w:val="28"/>
          <w:szCs w:val="28"/>
        </w:rPr>
      </w:pPr>
      <w:r w:rsidRPr="00051FFF">
        <w:rPr>
          <w:sz w:val="28"/>
          <w:szCs w:val="28"/>
        </w:rPr>
        <w:t>Расходы, произведенные за счет средств резервного фонда.</w:t>
      </w:r>
    </w:p>
    <w:p w14:paraId="5354D9C1" w14:textId="77777777" w:rsidR="00495CE3" w:rsidRPr="00051FFF" w:rsidRDefault="00495CE3" w:rsidP="00495CE3">
      <w:pPr>
        <w:jc w:val="center"/>
        <w:rPr>
          <w:sz w:val="28"/>
          <w:szCs w:val="28"/>
        </w:rPr>
      </w:pPr>
    </w:p>
    <w:p w14:paraId="7932B553" w14:textId="77777777" w:rsidR="00495CE3" w:rsidRPr="00051FFF" w:rsidRDefault="00495CE3" w:rsidP="00495CE3">
      <w:pPr>
        <w:jc w:val="both"/>
        <w:rPr>
          <w:sz w:val="28"/>
          <w:szCs w:val="28"/>
        </w:rPr>
      </w:pPr>
      <w:r w:rsidRPr="00051FFF">
        <w:rPr>
          <w:sz w:val="28"/>
          <w:szCs w:val="28"/>
        </w:rPr>
        <w:tab/>
        <w:t>В бюджете на 202</w:t>
      </w:r>
      <w:r>
        <w:rPr>
          <w:sz w:val="28"/>
          <w:szCs w:val="28"/>
        </w:rPr>
        <w:t>5</w:t>
      </w:r>
      <w:r w:rsidRPr="00051FFF">
        <w:rPr>
          <w:sz w:val="28"/>
          <w:szCs w:val="28"/>
        </w:rPr>
        <w:t xml:space="preserve"> год первоначально утвержден объем резервного фонда в размере 300,0 тыс. рублей. Выделение средств из резервного фонда в 202</w:t>
      </w:r>
      <w:r>
        <w:rPr>
          <w:sz w:val="28"/>
          <w:szCs w:val="28"/>
        </w:rPr>
        <w:t>5</w:t>
      </w:r>
      <w:r w:rsidRPr="00051FFF">
        <w:rPr>
          <w:sz w:val="28"/>
          <w:szCs w:val="28"/>
        </w:rPr>
        <w:t xml:space="preserve"> году </w:t>
      </w:r>
      <w:r w:rsidRPr="00495CE3">
        <w:rPr>
          <w:sz w:val="28"/>
          <w:szCs w:val="28"/>
        </w:rPr>
        <w:t>производилось в соответствии</w:t>
      </w:r>
      <w:r w:rsidRPr="00051FFF">
        <w:rPr>
          <w:sz w:val="28"/>
          <w:szCs w:val="28"/>
        </w:rPr>
        <w:t xml:space="preserve"> с постановлением администрации района </w:t>
      </w:r>
      <w:r w:rsidRPr="00997FE9">
        <w:rPr>
          <w:sz w:val="28"/>
          <w:szCs w:val="28"/>
        </w:rPr>
        <w:t xml:space="preserve">от 18.07.2022 г. № 392 </w:t>
      </w:r>
      <w:r>
        <w:rPr>
          <w:sz w:val="28"/>
          <w:szCs w:val="28"/>
        </w:rPr>
        <w:t>«</w:t>
      </w:r>
      <w:r w:rsidRPr="00997FE9">
        <w:rPr>
          <w:sz w:val="28"/>
          <w:szCs w:val="28"/>
        </w:rPr>
        <w:t>Об утверждении Порядка использования бюджетных ассигнований резервного фонда администрации Тасеевского района.</w:t>
      </w:r>
      <w:r>
        <w:rPr>
          <w:sz w:val="28"/>
          <w:szCs w:val="28"/>
        </w:rPr>
        <w:t>»</w:t>
      </w:r>
    </w:p>
    <w:p w14:paraId="3B6DE935" w14:textId="296326CB" w:rsidR="00495CE3" w:rsidRDefault="00495CE3" w:rsidP="00495CE3">
      <w:pPr>
        <w:ind w:firstLine="708"/>
        <w:jc w:val="both"/>
        <w:rPr>
          <w:sz w:val="28"/>
          <w:szCs w:val="28"/>
        </w:rPr>
      </w:pPr>
      <w:r w:rsidRPr="00051FFF">
        <w:rPr>
          <w:sz w:val="28"/>
          <w:szCs w:val="28"/>
        </w:rPr>
        <w:t xml:space="preserve">         В течение 202</w:t>
      </w:r>
      <w:r>
        <w:rPr>
          <w:sz w:val="28"/>
          <w:szCs w:val="28"/>
        </w:rPr>
        <w:t>5</w:t>
      </w:r>
      <w:r w:rsidRPr="00051FFF">
        <w:rPr>
          <w:sz w:val="28"/>
          <w:szCs w:val="28"/>
        </w:rPr>
        <w:t xml:space="preserve"> года были приняты распоряжения о выделении средств резервного фонда на общую сумму </w:t>
      </w:r>
      <w:r>
        <w:rPr>
          <w:sz w:val="28"/>
          <w:szCs w:val="28"/>
        </w:rPr>
        <w:t>650,0</w:t>
      </w:r>
      <w:r w:rsidRPr="00051FFF">
        <w:rPr>
          <w:sz w:val="28"/>
          <w:szCs w:val="28"/>
        </w:rPr>
        <w:t xml:space="preserve"> тыс. рублей.</w:t>
      </w:r>
    </w:p>
    <w:p w14:paraId="2F1FC618" w14:textId="77777777" w:rsidR="00495CE3" w:rsidRDefault="00495CE3" w:rsidP="00495CE3">
      <w:pPr>
        <w:ind w:firstLine="708"/>
        <w:jc w:val="both"/>
        <w:rPr>
          <w:sz w:val="28"/>
          <w:szCs w:val="28"/>
        </w:rPr>
      </w:pPr>
    </w:p>
    <w:p w14:paraId="70FF5E28" w14:textId="77777777" w:rsidR="00495CE3" w:rsidRDefault="00495CE3" w:rsidP="00495CE3">
      <w:pPr>
        <w:ind w:firstLine="708"/>
        <w:jc w:val="center"/>
        <w:rPr>
          <w:sz w:val="28"/>
          <w:szCs w:val="28"/>
        </w:rPr>
      </w:pPr>
      <w:r>
        <w:rPr>
          <w:sz w:val="28"/>
          <w:szCs w:val="28"/>
        </w:rPr>
        <w:t>Непрограммные расходы</w:t>
      </w:r>
    </w:p>
    <w:p w14:paraId="0FCC23C3" w14:textId="77777777" w:rsidR="00495CE3" w:rsidRPr="008E736B" w:rsidRDefault="00495CE3" w:rsidP="00495CE3">
      <w:pPr>
        <w:pStyle w:val="ab"/>
        <w:ind w:left="0" w:firstLine="709"/>
        <w:jc w:val="both"/>
        <w:rPr>
          <w:sz w:val="28"/>
          <w:szCs w:val="28"/>
        </w:rPr>
      </w:pPr>
      <w:r w:rsidRPr="008E736B">
        <w:rPr>
          <w:sz w:val="28"/>
          <w:szCs w:val="28"/>
        </w:rPr>
        <w:t>В рамках непрограммных расходов в 202</w:t>
      </w:r>
      <w:r>
        <w:rPr>
          <w:sz w:val="28"/>
          <w:szCs w:val="28"/>
        </w:rPr>
        <w:t>5</w:t>
      </w:r>
      <w:r w:rsidRPr="008E736B">
        <w:rPr>
          <w:sz w:val="28"/>
          <w:szCs w:val="28"/>
        </w:rPr>
        <w:t xml:space="preserve"> году осуществлялись расходы:</w:t>
      </w:r>
    </w:p>
    <w:p w14:paraId="2584B3CD" w14:textId="77777777" w:rsidR="00495CE3" w:rsidRPr="008E736B" w:rsidRDefault="00495CE3" w:rsidP="00495CE3">
      <w:pPr>
        <w:pStyle w:val="ab"/>
        <w:ind w:left="0" w:firstLine="709"/>
        <w:jc w:val="both"/>
        <w:rPr>
          <w:sz w:val="28"/>
          <w:szCs w:val="28"/>
        </w:rPr>
      </w:pPr>
      <w:r w:rsidRPr="008E736B">
        <w:rPr>
          <w:sz w:val="28"/>
          <w:szCs w:val="28"/>
        </w:rPr>
        <w:t xml:space="preserve">По разделу /подразделу 0102 осуществлялись расходы </w:t>
      </w:r>
      <w:r>
        <w:rPr>
          <w:sz w:val="28"/>
          <w:szCs w:val="28"/>
        </w:rPr>
        <w:t xml:space="preserve">на </w:t>
      </w:r>
      <w:r w:rsidRPr="008E736B">
        <w:rPr>
          <w:sz w:val="28"/>
          <w:szCs w:val="28"/>
        </w:rPr>
        <w:t xml:space="preserve">фонд оплаты </w:t>
      </w:r>
      <w:r>
        <w:rPr>
          <w:sz w:val="28"/>
          <w:szCs w:val="28"/>
        </w:rPr>
        <w:t xml:space="preserve">труда </w:t>
      </w:r>
      <w:r w:rsidRPr="008E736B">
        <w:rPr>
          <w:sz w:val="28"/>
          <w:szCs w:val="28"/>
        </w:rPr>
        <w:t>Гла</w:t>
      </w:r>
      <w:r>
        <w:rPr>
          <w:sz w:val="28"/>
          <w:szCs w:val="28"/>
        </w:rPr>
        <w:t>вы Тасеевского района в сумме 828,2</w:t>
      </w:r>
      <w:r w:rsidRPr="008E736B">
        <w:rPr>
          <w:sz w:val="28"/>
          <w:szCs w:val="28"/>
        </w:rPr>
        <w:t xml:space="preserve"> тыс. рублей при уточненных бюджетных ассигнованиях </w:t>
      </w:r>
      <w:r>
        <w:rPr>
          <w:sz w:val="28"/>
          <w:szCs w:val="28"/>
        </w:rPr>
        <w:t>990,1</w:t>
      </w:r>
      <w:r w:rsidRPr="008E736B">
        <w:rPr>
          <w:sz w:val="28"/>
          <w:szCs w:val="28"/>
        </w:rPr>
        <w:t xml:space="preserve"> тыс. рублей, расходы на содержание аппарата администрации Тасеевского района (раздел/подраздел 0104) при утвержденных бюджетных ассигнованиях 5</w:t>
      </w:r>
      <w:r>
        <w:rPr>
          <w:sz w:val="28"/>
          <w:szCs w:val="28"/>
        </w:rPr>
        <w:t xml:space="preserve">9776,1 </w:t>
      </w:r>
      <w:r w:rsidRPr="008E736B">
        <w:rPr>
          <w:sz w:val="28"/>
          <w:szCs w:val="28"/>
        </w:rPr>
        <w:t xml:space="preserve">тыс. рублей расходы составили </w:t>
      </w:r>
      <w:r>
        <w:rPr>
          <w:sz w:val="28"/>
          <w:szCs w:val="28"/>
        </w:rPr>
        <w:t>55240,5</w:t>
      </w:r>
      <w:r w:rsidRPr="008E736B">
        <w:rPr>
          <w:sz w:val="28"/>
          <w:szCs w:val="28"/>
        </w:rPr>
        <w:t xml:space="preserve"> тыс. рублей, в том числе расходы ФОТ составили </w:t>
      </w:r>
      <w:r>
        <w:rPr>
          <w:sz w:val="28"/>
          <w:szCs w:val="28"/>
        </w:rPr>
        <w:t>42326,9</w:t>
      </w:r>
      <w:r w:rsidRPr="008E736B">
        <w:rPr>
          <w:sz w:val="28"/>
          <w:szCs w:val="28"/>
        </w:rPr>
        <w:t xml:space="preserve"> тыс. рублей, расходы на закупку товаров, работ и у</w:t>
      </w:r>
      <w:r>
        <w:rPr>
          <w:sz w:val="28"/>
          <w:szCs w:val="28"/>
        </w:rPr>
        <w:t>слуг – 9971,7 тыс. рублей, расходы на уплату иных платежей и исполнение судебных актов – 2941,9 тыс. рублей.</w:t>
      </w:r>
    </w:p>
    <w:p w14:paraId="6EF28FA5" w14:textId="77777777" w:rsidR="00495CE3" w:rsidRPr="008E736B" w:rsidRDefault="00495CE3" w:rsidP="00495CE3">
      <w:pPr>
        <w:pStyle w:val="ab"/>
        <w:ind w:left="0" w:firstLine="709"/>
        <w:jc w:val="both"/>
        <w:rPr>
          <w:sz w:val="28"/>
          <w:szCs w:val="28"/>
        </w:rPr>
      </w:pPr>
      <w:r w:rsidRPr="008E736B">
        <w:rPr>
          <w:sz w:val="28"/>
          <w:szCs w:val="28"/>
        </w:rPr>
        <w:t xml:space="preserve">В составе расходов  на функционирование Правительства Российской Федерации, высших исполнительных органов государственной власти </w:t>
      </w:r>
      <w:r w:rsidRPr="008E736B">
        <w:rPr>
          <w:sz w:val="28"/>
          <w:szCs w:val="28"/>
        </w:rPr>
        <w:lastRenderedPageBreak/>
        <w:t xml:space="preserve">субъектов Российской Федерации, местных администраций (раздел/подраздел 0104) в 2024 году были произведены также  расходы на содержание специализированного жилищного фонда в рамках </w:t>
      </w:r>
      <w:proofErr w:type="spellStart"/>
      <w:r w:rsidRPr="008E736B">
        <w:rPr>
          <w:sz w:val="28"/>
          <w:szCs w:val="28"/>
        </w:rPr>
        <w:t>непрограммых</w:t>
      </w:r>
      <w:proofErr w:type="spellEnd"/>
      <w:r w:rsidRPr="008E736B">
        <w:rPr>
          <w:sz w:val="28"/>
          <w:szCs w:val="28"/>
        </w:rPr>
        <w:t xml:space="preserve"> расходов в сумме </w:t>
      </w:r>
      <w:r>
        <w:rPr>
          <w:sz w:val="28"/>
          <w:szCs w:val="28"/>
        </w:rPr>
        <w:t>33,9</w:t>
      </w:r>
      <w:r w:rsidRPr="008E736B">
        <w:rPr>
          <w:sz w:val="28"/>
          <w:szCs w:val="28"/>
        </w:rPr>
        <w:t xml:space="preserve"> тыс. рублей; расходы бюджетов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рамках непрограммных расходов отдельных органов исполнительной власти в сумме </w:t>
      </w:r>
      <w:r>
        <w:rPr>
          <w:sz w:val="28"/>
          <w:szCs w:val="28"/>
        </w:rPr>
        <w:t>1180,0</w:t>
      </w:r>
      <w:r w:rsidRPr="008E736B">
        <w:rPr>
          <w:sz w:val="28"/>
          <w:szCs w:val="28"/>
        </w:rPr>
        <w:t xml:space="preserve"> тыс. рублей.</w:t>
      </w:r>
    </w:p>
    <w:p w14:paraId="6A7D946A" w14:textId="77777777" w:rsidR="00495CE3" w:rsidRPr="008E736B" w:rsidRDefault="00495CE3" w:rsidP="00495CE3">
      <w:pPr>
        <w:pStyle w:val="ab"/>
        <w:ind w:left="0" w:firstLine="709"/>
        <w:jc w:val="both"/>
        <w:rPr>
          <w:sz w:val="28"/>
          <w:szCs w:val="28"/>
        </w:rPr>
      </w:pPr>
      <w:r w:rsidRPr="008E736B">
        <w:rPr>
          <w:sz w:val="28"/>
          <w:szCs w:val="28"/>
        </w:rPr>
        <w:t xml:space="preserve">По разделу /подразделу 0105 (судебная система) произведены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непрограммных расходов отдельных органов исполнительной власти </w:t>
      </w:r>
      <w:proofErr w:type="gramStart"/>
      <w:r w:rsidRPr="008E736B">
        <w:rPr>
          <w:sz w:val="28"/>
          <w:szCs w:val="28"/>
        </w:rPr>
        <w:t>с сумме</w:t>
      </w:r>
      <w:proofErr w:type="gramEnd"/>
      <w:r w:rsidRPr="008E736B">
        <w:rPr>
          <w:sz w:val="28"/>
          <w:szCs w:val="28"/>
        </w:rPr>
        <w:t xml:space="preserve"> </w:t>
      </w:r>
      <w:r>
        <w:rPr>
          <w:sz w:val="28"/>
          <w:szCs w:val="28"/>
        </w:rPr>
        <w:t>2,3</w:t>
      </w:r>
      <w:r w:rsidRPr="008E736B">
        <w:rPr>
          <w:sz w:val="28"/>
          <w:szCs w:val="28"/>
        </w:rPr>
        <w:t xml:space="preserve"> тыс. рублей.</w:t>
      </w:r>
    </w:p>
    <w:p w14:paraId="6EB3A0DD" w14:textId="77777777" w:rsidR="00495CE3" w:rsidRPr="008E736B" w:rsidRDefault="00495CE3" w:rsidP="00495CE3">
      <w:pPr>
        <w:pStyle w:val="ab"/>
        <w:ind w:left="0" w:firstLine="709"/>
        <w:jc w:val="both"/>
        <w:rPr>
          <w:sz w:val="28"/>
          <w:szCs w:val="28"/>
        </w:rPr>
      </w:pPr>
      <w:r w:rsidRPr="008E736B">
        <w:rPr>
          <w:sz w:val="28"/>
          <w:szCs w:val="28"/>
        </w:rPr>
        <w:t xml:space="preserve">За счет средств резервного фонда администрации Тасеевского района расходы составили </w:t>
      </w:r>
      <w:r>
        <w:rPr>
          <w:sz w:val="28"/>
          <w:szCs w:val="28"/>
        </w:rPr>
        <w:t>650,0</w:t>
      </w:r>
      <w:r w:rsidRPr="008E736B">
        <w:rPr>
          <w:sz w:val="28"/>
          <w:szCs w:val="28"/>
        </w:rPr>
        <w:t xml:space="preserve"> тыс. рублей.</w:t>
      </w:r>
    </w:p>
    <w:p w14:paraId="7C2F2FE0" w14:textId="77777777" w:rsidR="00495CE3" w:rsidRPr="008E736B" w:rsidRDefault="00495CE3" w:rsidP="00495CE3">
      <w:pPr>
        <w:pStyle w:val="ab"/>
        <w:ind w:left="0" w:firstLine="709"/>
        <w:jc w:val="both"/>
        <w:rPr>
          <w:sz w:val="28"/>
          <w:szCs w:val="28"/>
        </w:rPr>
      </w:pPr>
      <w:r w:rsidRPr="008E736B">
        <w:rPr>
          <w:sz w:val="28"/>
          <w:szCs w:val="28"/>
        </w:rPr>
        <w:t>В составе расходов на функционирование законодательных (представительных) органов государственной власти и представительных органов муниципальных образований (раздел/подраздел 0103) в 2024 году произведены расходы в сумме 2</w:t>
      </w:r>
      <w:r>
        <w:rPr>
          <w:sz w:val="28"/>
          <w:szCs w:val="28"/>
        </w:rPr>
        <w:t>150,0</w:t>
      </w:r>
      <w:r w:rsidRPr="008E736B">
        <w:rPr>
          <w:sz w:val="28"/>
          <w:szCs w:val="28"/>
        </w:rPr>
        <w:t xml:space="preserve"> тыс. рублей, </w:t>
      </w:r>
    </w:p>
    <w:p w14:paraId="394C8C4D" w14:textId="77777777" w:rsidR="00495CE3" w:rsidRPr="008E736B" w:rsidRDefault="00495CE3" w:rsidP="00495CE3">
      <w:pPr>
        <w:pStyle w:val="ab"/>
        <w:ind w:left="0" w:firstLine="709"/>
        <w:jc w:val="both"/>
        <w:rPr>
          <w:sz w:val="28"/>
          <w:szCs w:val="28"/>
        </w:rPr>
      </w:pPr>
      <w:r w:rsidRPr="008E736B">
        <w:rPr>
          <w:sz w:val="28"/>
          <w:szCs w:val="28"/>
        </w:rPr>
        <w:t xml:space="preserve">В целом, расходы по разделу/подразделу 0106 (Обеспечение деятельности финансовых, налоговых и таможенных органов и органов финансового (финансово-бюджетного) надзора) в рамках непрограммных расходов составили </w:t>
      </w:r>
      <w:r>
        <w:rPr>
          <w:sz w:val="28"/>
          <w:szCs w:val="28"/>
        </w:rPr>
        <w:t xml:space="preserve">2100,7 </w:t>
      </w:r>
      <w:r w:rsidRPr="008E736B">
        <w:rPr>
          <w:sz w:val="28"/>
          <w:szCs w:val="28"/>
        </w:rPr>
        <w:t>тыс. рублей.</w:t>
      </w:r>
    </w:p>
    <w:p w14:paraId="48AF3D6A" w14:textId="77777777" w:rsidR="00495CE3" w:rsidRPr="008E736B" w:rsidRDefault="00495CE3" w:rsidP="00495CE3">
      <w:pPr>
        <w:pStyle w:val="ab"/>
        <w:ind w:left="0" w:firstLine="709"/>
        <w:jc w:val="both"/>
        <w:rPr>
          <w:sz w:val="28"/>
          <w:szCs w:val="28"/>
        </w:rPr>
      </w:pPr>
      <w:r w:rsidRPr="008E736B">
        <w:rPr>
          <w:sz w:val="28"/>
          <w:szCs w:val="28"/>
        </w:rPr>
        <w:t>Другие общегосударственные расходы (раздел/ подраздел 0113) в рамках непрограммных расходов в 202</w:t>
      </w:r>
      <w:r>
        <w:rPr>
          <w:sz w:val="28"/>
          <w:szCs w:val="28"/>
        </w:rPr>
        <w:t>5</w:t>
      </w:r>
      <w:r w:rsidRPr="008E736B">
        <w:rPr>
          <w:sz w:val="28"/>
          <w:szCs w:val="28"/>
        </w:rPr>
        <w:t xml:space="preserve"> году были направлены:</w:t>
      </w:r>
    </w:p>
    <w:p w14:paraId="05D3E460" w14:textId="77777777" w:rsidR="00495CE3" w:rsidRPr="008E736B" w:rsidRDefault="00495CE3" w:rsidP="00495CE3">
      <w:pPr>
        <w:pStyle w:val="ab"/>
        <w:ind w:left="0" w:firstLine="709"/>
        <w:jc w:val="both"/>
        <w:rPr>
          <w:sz w:val="28"/>
          <w:szCs w:val="28"/>
        </w:rPr>
      </w:pPr>
      <w:r w:rsidRPr="008E736B">
        <w:rPr>
          <w:sz w:val="28"/>
          <w:szCs w:val="28"/>
        </w:rPr>
        <w:t>-на реализацию государственных полномочий по созданию и обеспечению деятельности административных комиссий в рамках непрограммных расходов органов исполнительной власти и составили 7</w:t>
      </w:r>
      <w:r>
        <w:rPr>
          <w:sz w:val="28"/>
          <w:szCs w:val="28"/>
        </w:rPr>
        <w:t>9,8</w:t>
      </w:r>
      <w:r w:rsidRPr="008E736B">
        <w:rPr>
          <w:sz w:val="28"/>
          <w:szCs w:val="28"/>
        </w:rPr>
        <w:t xml:space="preserve"> тыс. рублей;</w:t>
      </w:r>
    </w:p>
    <w:p w14:paraId="2CECFAB0" w14:textId="77777777" w:rsidR="00495CE3" w:rsidRPr="008E736B" w:rsidRDefault="00495CE3" w:rsidP="00495CE3">
      <w:pPr>
        <w:pStyle w:val="ab"/>
        <w:ind w:left="0" w:firstLine="709"/>
        <w:jc w:val="both"/>
        <w:rPr>
          <w:sz w:val="28"/>
          <w:szCs w:val="28"/>
        </w:rPr>
      </w:pPr>
      <w:r w:rsidRPr="008E736B">
        <w:rPr>
          <w:sz w:val="28"/>
          <w:szCs w:val="28"/>
        </w:rPr>
        <w:t xml:space="preserve">-на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рамках непрограммных расходов отдельных органов исполнительной власти в сумме </w:t>
      </w:r>
      <w:r>
        <w:rPr>
          <w:sz w:val="28"/>
          <w:szCs w:val="28"/>
        </w:rPr>
        <w:t>45,2</w:t>
      </w:r>
      <w:r w:rsidRPr="008E736B">
        <w:rPr>
          <w:sz w:val="28"/>
          <w:szCs w:val="28"/>
        </w:rPr>
        <w:t xml:space="preserve"> тыс. рублей;</w:t>
      </w:r>
    </w:p>
    <w:p w14:paraId="1A59F42D" w14:textId="77777777" w:rsidR="00495CE3" w:rsidRPr="008E736B" w:rsidRDefault="00495CE3" w:rsidP="00495CE3">
      <w:pPr>
        <w:pStyle w:val="ab"/>
        <w:ind w:left="0" w:firstLine="709"/>
        <w:jc w:val="both"/>
        <w:rPr>
          <w:sz w:val="28"/>
          <w:szCs w:val="28"/>
        </w:rPr>
      </w:pPr>
      <w:r w:rsidRPr="008E736B">
        <w:rPr>
          <w:sz w:val="28"/>
          <w:szCs w:val="28"/>
        </w:rPr>
        <w:t xml:space="preserve">- на выполнение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сумме </w:t>
      </w:r>
      <w:r>
        <w:rPr>
          <w:sz w:val="28"/>
          <w:szCs w:val="28"/>
        </w:rPr>
        <w:t>241</w:t>
      </w:r>
      <w:r w:rsidRPr="008E736B">
        <w:rPr>
          <w:sz w:val="28"/>
          <w:szCs w:val="28"/>
        </w:rPr>
        <w:t>,5 тыс. рублей;</w:t>
      </w:r>
    </w:p>
    <w:p w14:paraId="07F92BB5" w14:textId="77777777" w:rsidR="00495CE3" w:rsidRPr="008E736B" w:rsidRDefault="00495CE3" w:rsidP="00495CE3">
      <w:pPr>
        <w:pStyle w:val="ab"/>
        <w:ind w:left="0" w:firstLine="709"/>
        <w:jc w:val="both"/>
        <w:rPr>
          <w:sz w:val="28"/>
          <w:szCs w:val="28"/>
        </w:rPr>
      </w:pPr>
      <w:r w:rsidRPr="008E736B">
        <w:rPr>
          <w:sz w:val="28"/>
          <w:szCs w:val="28"/>
        </w:rPr>
        <w:t xml:space="preserve">- на обеспечение деятельности (оказание услуг) учреждений в рамках прочих непрограммных расходов (Функционирование МКУ </w:t>
      </w:r>
      <w:r>
        <w:rPr>
          <w:sz w:val="28"/>
          <w:szCs w:val="28"/>
        </w:rPr>
        <w:t>«Технический центр»</w:t>
      </w:r>
      <w:r w:rsidRPr="008E736B">
        <w:rPr>
          <w:sz w:val="28"/>
          <w:szCs w:val="28"/>
        </w:rPr>
        <w:t xml:space="preserve">) расходы составили </w:t>
      </w:r>
      <w:r>
        <w:rPr>
          <w:sz w:val="28"/>
          <w:szCs w:val="28"/>
        </w:rPr>
        <w:t>55642,2</w:t>
      </w:r>
      <w:r w:rsidRPr="008E736B">
        <w:rPr>
          <w:sz w:val="28"/>
          <w:szCs w:val="28"/>
        </w:rPr>
        <w:t xml:space="preserve"> тыс. рубле, из них ФОТ составил </w:t>
      </w:r>
      <w:r>
        <w:rPr>
          <w:sz w:val="28"/>
          <w:szCs w:val="28"/>
        </w:rPr>
        <w:t>52069,1</w:t>
      </w:r>
      <w:r w:rsidRPr="008E736B">
        <w:rPr>
          <w:sz w:val="28"/>
          <w:szCs w:val="28"/>
        </w:rPr>
        <w:t xml:space="preserve"> тыс. рублей, расходы на закупку товаров, работ и услуг для обеспечения государственных (муниципальных) нужд 3</w:t>
      </w:r>
      <w:r>
        <w:rPr>
          <w:sz w:val="28"/>
          <w:szCs w:val="28"/>
        </w:rPr>
        <w:t xml:space="preserve">573,2 </w:t>
      </w:r>
      <w:r w:rsidRPr="008E736B">
        <w:rPr>
          <w:sz w:val="28"/>
          <w:szCs w:val="28"/>
        </w:rPr>
        <w:t>тыс. рублей.</w:t>
      </w:r>
    </w:p>
    <w:p w14:paraId="7D0E6B8F" w14:textId="77777777" w:rsidR="00495CE3" w:rsidRPr="008E736B" w:rsidRDefault="00495CE3" w:rsidP="00495CE3">
      <w:pPr>
        <w:pStyle w:val="ab"/>
        <w:ind w:left="0" w:firstLine="709"/>
        <w:jc w:val="both"/>
        <w:rPr>
          <w:sz w:val="28"/>
          <w:szCs w:val="28"/>
        </w:rPr>
      </w:pPr>
      <w:r w:rsidRPr="008E736B">
        <w:rPr>
          <w:sz w:val="28"/>
          <w:szCs w:val="28"/>
        </w:rPr>
        <w:lastRenderedPageBreak/>
        <w:t xml:space="preserve">По разделу 0200 (Национальная оборона) подразделу (0203 мобилизационная и вневойсковая подготовка) расходы на осуществление первичного воинского учета на территориях, где отсутствуют военные комиссариаты в рамках непрограммных расходов отдельных органов исполнительной власти составили </w:t>
      </w:r>
      <w:r>
        <w:rPr>
          <w:sz w:val="28"/>
          <w:szCs w:val="28"/>
        </w:rPr>
        <w:t>1113,7</w:t>
      </w:r>
      <w:r w:rsidRPr="008E736B">
        <w:rPr>
          <w:sz w:val="28"/>
          <w:szCs w:val="28"/>
        </w:rPr>
        <w:t xml:space="preserve"> тыс. рублей.</w:t>
      </w:r>
    </w:p>
    <w:p w14:paraId="2D413E9E" w14:textId="77777777" w:rsidR="00495CE3" w:rsidRPr="008E736B" w:rsidRDefault="00495CE3" w:rsidP="00495CE3">
      <w:pPr>
        <w:pStyle w:val="ab"/>
        <w:ind w:left="0" w:firstLine="709"/>
        <w:jc w:val="both"/>
        <w:rPr>
          <w:sz w:val="28"/>
          <w:szCs w:val="28"/>
        </w:rPr>
      </w:pPr>
      <w:r w:rsidRPr="008E736B">
        <w:rPr>
          <w:sz w:val="28"/>
          <w:szCs w:val="28"/>
        </w:rPr>
        <w:t>В рамках подраздела 0503 (Благоустройство) в 202</w:t>
      </w:r>
      <w:r>
        <w:rPr>
          <w:sz w:val="28"/>
          <w:szCs w:val="28"/>
        </w:rPr>
        <w:t>5</w:t>
      </w:r>
      <w:r w:rsidRPr="008E736B">
        <w:rPr>
          <w:sz w:val="28"/>
          <w:szCs w:val="28"/>
        </w:rPr>
        <w:t xml:space="preserve"> году произведены расходы:</w:t>
      </w:r>
    </w:p>
    <w:p w14:paraId="3B0BFC01" w14:textId="77777777" w:rsidR="00495CE3" w:rsidRPr="008E736B" w:rsidRDefault="00495CE3" w:rsidP="00495CE3">
      <w:pPr>
        <w:pStyle w:val="ab"/>
        <w:ind w:left="0" w:firstLine="709"/>
        <w:jc w:val="both"/>
        <w:rPr>
          <w:sz w:val="28"/>
          <w:szCs w:val="28"/>
        </w:rPr>
      </w:pPr>
      <w:r w:rsidRPr="008E736B">
        <w:rPr>
          <w:sz w:val="28"/>
          <w:szCs w:val="28"/>
        </w:rPr>
        <w:t xml:space="preserve">- на   реализацию проектов по решению вопросов местного значения сельских поселений в рамках непрограммных расходов отдельных органов исполнительной власти в сумме </w:t>
      </w:r>
      <w:r>
        <w:rPr>
          <w:sz w:val="28"/>
          <w:szCs w:val="28"/>
        </w:rPr>
        <w:t>398,</w:t>
      </w:r>
      <w:r w:rsidRPr="008E736B">
        <w:rPr>
          <w:sz w:val="28"/>
          <w:szCs w:val="28"/>
        </w:rPr>
        <w:t>0 тыс. рублей;</w:t>
      </w:r>
    </w:p>
    <w:p w14:paraId="55CF8C93" w14:textId="77777777" w:rsidR="00495CE3" w:rsidRPr="008E736B" w:rsidRDefault="00495CE3" w:rsidP="00495CE3">
      <w:pPr>
        <w:pStyle w:val="ab"/>
        <w:ind w:left="0" w:firstLine="709"/>
        <w:jc w:val="both"/>
        <w:rPr>
          <w:sz w:val="28"/>
          <w:szCs w:val="28"/>
        </w:rPr>
      </w:pPr>
      <w:r w:rsidRPr="008E736B">
        <w:rPr>
          <w:sz w:val="28"/>
          <w:szCs w:val="28"/>
        </w:rPr>
        <w:t xml:space="preserve">- на осуществление расходов, направленных на реализацию мероприятий по поддержке местных инициатив территорий городских и сельских поселений в рамках непрограммных расходов отдельных органов исполнительной власти в сумме </w:t>
      </w:r>
      <w:r>
        <w:rPr>
          <w:sz w:val="28"/>
          <w:szCs w:val="28"/>
        </w:rPr>
        <w:t>836,9 тыс. рублей.</w:t>
      </w:r>
    </w:p>
    <w:p w14:paraId="1650D7EB" w14:textId="77777777" w:rsidR="00495CE3" w:rsidRPr="008E736B" w:rsidRDefault="00495CE3" w:rsidP="00495CE3">
      <w:pPr>
        <w:pStyle w:val="ab"/>
        <w:ind w:left="0" w:firstLine="709"/>
        <w:jc w:val="both"/>
        <w:rPr>
          <w:sz w:val="28"/>
          <w:szCs w:val="28"/>
        </w:rPr>
      </w:pPr>
      <w:r w:rsidRPr="008E736B">
        <w:rPr>
          <w:sz w:val="28"/>
          <w:szCs w:val="28"/>
        </w:rPr>
        <w:t>На доплаты к пенсиям муниципальных служащих в рамках непрограммных расходов отдельных органов исполнительной власти (раздел/подраздел 1001) израсходовано в 202</w:t>
      </w:r>
      <w:r>
        <w:rPr>
          <w:sz w:val="28"/>
          <w:szCs w:val="28"/>
        </w:rPr>
        <w:t>5</w:t>
      </w:r>
      <w:r w:rsidRPr="008E736B">
        <w:rPr>
          <w:sz w:val="28"/>
          <w:szCs w:val="28"/>
        </w:rPr>
        <w:t xml:space="preserve"> году </w:t>
      </w:r>
      <w:r>
        <w:rPr>
          <w:sz w:val="28"/>
          <w:szCs w:val="28"/>
        </w:rPr>
        <w:t>2959,0</w:t>
      </w:r>
      <w:r w:rsidRPr="008E736B">
        <w:rPr>
          <w:sz w:val="28"/>
          <w:szCs w:val="28"/>
        </w:rPr>
        <w:t xml:space="preserve"> тыс. рублей.</w:t>
      </w:r>
    </w:p>
    <w:p w14:paraId="36781728" w14:textId="77777777" w:rsidR="00495CE3" w:rsidRPr="008E736B" w:rsidRDefault="00495CE3" w:rsidP="00495CE3">
      <w:pPr>
        <w:pStyle w:val="ab"/>
        <w:ind w:left="0" w:firstLine="709"/>
        <w:jc w:val="both"/>
        <w:rPr>
          <w:sz w:val="28"/>
          <w:szCs w:val="28"/>
        </w:rPr>
      </w:pPr>
      <w:r w:rsidRPr="008E736B">
        <w:rPr>
          <w:sz w:val="28"/>
          <w:szCs w:val="28"/>
        </w:rPr>
        <w:t>Расходы бюджетов муниципальных образований на выполнение государственных полномочий по организации и осуществлению деятельности по опеке и попечительству в отношении совершеннолетних граждан, а также в сфере патронажа за счет средств краевого бюджета в рамках неп</w:t>
      </w:r>
      <w:r>
        <w:rPr>
          <w:sz w:val="28"/>
          <w:szCs w:val="28"/>
        </w:rPr>
        <w:t xml:space="preserve">рограммных расходов составили 1169,0 </w:t>
      </w:r>
      <w:r w:rsidRPr="008E736B">
        <w:rPr>
          <w:sz w:val="28"/>
          <w:szCs w:val="28"/>
        </w:rPr>
        <w:t xml:space="preserve">тыс. рублей. (раздел/подраздел 1006 </w:t>
      </w:r>
      <w:r>
        <w:rPr>
          <w:sz w:val="28"/>
          <w:szCs w:val="28"/>
        </w:rPr>
        <w:t>«</w:t>
      </w:r>
      <w:r w:rsidRPr="008E736B">
        <w:rPr>
          <w:sz w:val="28"/>
          <w:szCs w:val="28"/>
        </w:rPr>
        <w:t>Другие вопросы в области социальной политики</w:t>
      </w:r>
      <w:r>
        <w:rPr>
          <w:sz w:val="28"/>
          <w:szCs w:val="28"/>
        </w:rPr>
        <w:t>»</w:t>
      </w:r>
      <w:r w:rsidRPr="008E736B">
        <w:rPr>
          <w:sz w:val="28"/>
          <w:szCs w:val="28"/>
        </w:rPr>
        <w:t>).</w:t>
      </w:r>
    </w:p>
    <w:p w14:paraId="381D29A1" w14:textId="77777777" w:rsidR="00495CE3" w:rsidRPr="00F41052" w:rsidRDefault="00495CE3" w:rsidP="00495CE3">
      <w:pPr>
        <w:pStyle w:val="ab"/>
        <w:ind w:left="0" w:firstLine="709"/>
        <w:jc w:val="both"/>
        <w:rPr>
          <w:sz w:val="28"/>
          <w:szCs w:val="28"/>
        </w:rPr>
      </w:pPr>
      <w:r w:rsidRPr="008E736B">
        <w:rPr>
          <w:sz w:val="28"/>
          <w:szCs w:val="28"/>
        </w:rPr>
        <w:t>По подразделу 1403 (Прочие межбюджетные трансферты общего характера) в 202</w:t>
      </w:r>
      <w:r>
        <w:rPr>
          <w:sz w:val="28"/>
          <w:szCs w:val="28"/>
        </w:rPr>
        <w:t>5 году произведены расходы</w:t>
      </w:r>
      <w:r w:rsidRPr="008E736B">
        <w:rPr>
          <w:sz w:val="28"/>
          <w:szCs w:val="28"/>
        </w:rPr>
        <w:t xml:space="preserve"> на содействие развитию налогового потенциала в рамках непрограммных расходов отдельных органов исполнительной власти в сумме </w:t>
      </w:r>
      <w:r>
        <w:rPr>
          <w:sz w:val="28"/>
          <w:szCs w:val="28"/>
        </w:rPr>
        <w:t>502,1</w:t>
      </w:r>
      <w:r w:rsidRPr="008E736B">
        <w:rPr>
          <w:sz w:val="28"/>
          <w:szCs w:val="28"/>
        </w:rPr>
        <w:t xml:space="preserve"> тыс. рублей.</w:t>
      </w:r>
    </w:p>
    <w:p w14:paraId="51D2E5FF" w14:textId="77777777" w:rsidR="00495CE3" w:rsidRDefault="00495CE3" w:rsidP="00495CE3">
      <w:pPr>
        <w:ind w:firstLine="708"/>
        <w:jc w:val="both"/>
        <w:rPr>
          <w:sz w:val="28"/>
          <w:szCs w:val="28"/>
        </w:rPr>
      </w:pPr>
    </w:p>
    <w:p w14:paraId="22CE3FAE" w14:textId="77777777" w:rsidR="00495CE3" w:rsidRDefault="00495CE3" w:rsidP="00495CE3">
      <w:pPr>
        <w:ind w:firstLine="708"/>
        <w:jc w:val="both"/>
        <w:rPr>
          <w:sz w:val="28"/>
          <w:szCs w:val="28"/>
        </w:rPr>
      </w:pPr>
      <w:r>
        <w:rPr>
          <w:sz w:val="28"/>
          <w:szCs w:val="28"/>
        </w:rPr>
        <w:t xml:space="preserve">             </w:t>
      </w:r>
    </w:p>
    <w:p w14:paraId="5D6DBA18" w14:textId="77777777" w:rsidR="00495CE3" w:rsidRPr="00B10F45" w:rsidRDefault="00495CE3" w:rsidP="00495CE3">
      <w:pPr>
        <w:jc w:val="both"/>
        <w:rPr>
          <w:sz w:val="28"/>
          <w:szCs w:val="28"/>
        </w:rPr>
      </w:pPr>
      <w:r>
        <w:rPr>
          <w:sz w:val="28"/>
          <w:szCs w:val="28"/>
        </w:rPr>
        <w:tab/>
        <w:t>5</w:t>
      </w:r>
      <w:r w:rsidRPr="00B10F45">
        <w:rPr>
          <w:sz w:val="28"/>
          <w:szCs w:val="28"/>
        </w:rPr>
        <w:t>. Расходы и численность работников органов местного самоуправления.</w:t>
      </w:r>
    </w:p>
    <w:p w14:paraId="55891A49" w14:textId="77777777" w:rsidR="00495CE3" w:rsidRPr="00F65A1B" w:rsidRDefault="00495CE3" w:rsidP="00495CE3">
      <w:pPr>
        <w:ind w:firstLine="708"/>
        <w:jc w:val="both"/>
        <w:rPr>
          <w:sz w:val="28"/>
          <w:szCs w:val="28"/>
        </w:rPr>
      </w:pPr>
      <w:r w:rsidRPr="00F65A1B">
        <w:rPr>
          <w:sz w:val="28"/>
          <w:szCs w:val="28"/>
        </w:rPr>
        <w:t>В целом по общегосударственным расходам на содержание органов местного самоуправления фактические расходы составили 153 846 тыс. руб. (94,9 % от годового плана –162 083 тыс. руб.)</w:t>
      </w:r>
    </w:p>
    <w:p w14:paraId="07C24E1F" w14:textId="77777777" w:rsidR="00495CE3" w:rsidRPr="00F65A1B" w:rsidRDefault="00495CE3" w:rsidP="00495CE3">
      <w:pPr>
        <w:jc w:val="both"/>
        <w:rPr>
          <w:sz w:val="28"/>
          <w:szCs w:val="28"/>
        </w:rPr>
      </w:pPr>
      <w:r w:rsidRPr="00F65A1B">
        <w:rPr>
          <w:sz w:val="28"/>
          <w:szCs w:val="28"/>
        </w:rPr>
        <w:tab/>
        <w:t xml:space="preserve">По оплате труда работников органов местного самоуправления муниципального образования расходы составили 100 006 тыс. руб. (94,8 % от годового плана 105 472 тыс. руб.) </w:t>
      </w:r>
    </w:p>
    <w:p w14:paraId="443BA872" w14:textId="77777777" w:rsidR="00495CE3" w:rsidRPr="00F65A1B" w:rsidRDefault="00495CE3" w:rsidP="00495CE3">
      <w:pPr>
        <w:tabs>
          <w:tab w:val="left" w:pos="709"/>
        </w:tabs>
        <w:jc w:val="both"/>
        <w:rPr>
          <w:sz w:val="28"/>
          <w:szCs w:val="28"/>
        </w:rPr>
      </w:pPr>
      <w:r w:rsidRPr="00F65A1B">
        <w:rPr>
          <w:sz w:val="28"/>
          <w:szCs w:val="28"/>
        </w:rPr>
        <w:tab/>
        <w:t xml:space="preserve">Фактическая численность работников, замещающих выборные должности составила 4 единиц: 1- глава района, 2 главы поселений, 1 единица председатель Ревизионной комиссии.  Утверждено штатных единиц –12. Заработная плата (строка 010) составила 9 902 тыс. руб. </w:t>
      </w:r>
    </w:p>
    <w:p w14:paraId="3FB9E532" w14:textId="77777777" w:rsidR="00495CE3" w:rsidRPr="00F65A1B" w:rsidRDefault="00495CE3" w:rsidP="00495CE3">
      <w:pPr>
        <w:jc w:val="both"/>
        <w:rPr>
          <w:sz w:val="28"/>
          <w:szCs w:val="28"/>
        </w:rPr>
      </w:pPr>
      <w:r w:rsidRPr="00F65A1B">
        <w:rPr>
          <w:sz w:val="28"/>
          <w:szCs w:val="28"/>
        </w:rPr>
        <w:t xml:space="preserve">           Фактически замещено штатных единиц (работников замещающих должности муниципальной службы) на отчетную дату составило 74 единицы: 4</w:t>
      </w:r>
      <w:r w:rsidRPr="00F65A1B">
        <w:rPr>
          <w:color w:val="FF0000"/>
          <w:sz w:val="28"/>
          <w:szCs w:val="28"/>
        </w:rPr>
        <w:t xml:space="preserve"> </w:t>
      </w:r>
      <w:r w:rsidRPr="00F65A1B">
        <w:rPr>
          <w:sz w:val="28"/>
          <w:szCs w:val="28"/>
        </w:rPr>
        <w:t xml:space="preserve">единиц – сельскохозяйственный отдел, 2 единица – комиссия по делам несовершеннолетних, 3 единицы – отдел опеки и попечительства, 1 единица- </w:t>
      </w:r>
      <w:r w:rsidRPr="00F65A1B">
        <w:rPr>
          <w:sz w:val="28"/>
          <w:szCs w:val="28"/>
        </w:rPr>
        <w:lastRenderedPageBreak/>
        <w:t>опека и попечительство в отношении совершеннолетних, 28 единиц – в сельских администрациях (заместители глав, бухгалтера, специалисты), 36 единиц -  муниципальных служащих в районе (24-Администрация района, 3 – Отдел образования,  8- Финансовое управление и Ревизионной комиссии -1). Утверждено штатных единиц –80 (5 вакансий в сельских администрациях ,1 вакансия в сельскохозяйственном отделе) Заработная плата (строка 020) составила 66 049 тыс. руб. Фактически замещено штатных единиц по численности работников, замещающих должности, не являющиеся должностями муниципальной службы по отчету составила 13 единиц: (7 единиц в Отделе образования – методисты, специалист ГО и ЧС, юрист, секретарь руководителя, контрактный управляющий. В Финансовом управлении ведущий инженер по защите информации -1 ед., в Администрации Тасеевского района 3 единицы –секретарь руководителя, системный администратор, ведущий бухгалтер и в сельских администрациях 2 единицы - специалист по делопроизводству). Заработная плата (строка 030) составила 7 628 тыс. руб.</w:t>
      </w:r>
    </w:p>
    <w:p w14:paraId="599A8974" w14:textId="77777777" w:rsidR="00495CE3" w:rsidRPr="00F65A1B" w:rsidRDefault="00495CE3" w:rsidP="00495CE3">
      <w:pPr>
        <w:jc w:val="both"/>
        <w:rPr>
          <w:sz w:val="28"/>
          <w:szCs w:val="28"/>
        </w:rPr>
      </w:pPr>
      <w:r w:rsidRPr="00F65A1B">
        <w:rPr>
          <w:sz w:val="28"/>
          <w:szCs w:val="28"/>
        </w:rPr>
        <w:tab/>
        <w:t>Численность и заработная плата труда работников, оплата труда которых производится на основе единой тарифной сетки, составила 32 штатных единиц и 16 427 тыс. руб.</w:t>
      </w:r>
    </w:p>
    <w:p w14:paraId="1897FC43" w14:textId="77777777" w:rsidR="00495CE3" w:rsidRPr="00F65A1B" w:rsidRDefault="00495CE3" w:rsidP="00495CE3">
      <w:pPr>
        <w:jc w:val="both"/>
        <w:rPr>
          <w:color w:val="000000"/>
          <w:sz w:val="28"/>
          <w:szCs w:val="28"/>
        </w:rPr>
      </w:pPr>
      <w:r w:rsidRPr="00F65A1B">
        <w:rPr>
          <w:sz w:val="28"/>
          <w:szCs w:val="28"/>
        </w:rPr>
        <w:tab/>
      </w:r>
      <w:r w:rsidRPr="00F65A1B">
        <w:rPr>
          <w:sz w:val="28"/>
          <w:szCs w:val="28"/>
        </w:rPr>
        <w:tab/>
      </w:r>
      <w:r w:rsidRPr="00F65A1B">
        <w:rPr>
          <w:color w:val="000000"/>
          <w:sz w:val="28"/>
          <w:szCs w:val="28"/>
        </w:rPr>
        <w:t xml:space="preserve">Среднемесячная заработная плата </w:t>
      </w:r>
    </w:p>
    <w:p w14:paraId="19B55701" w14:textId="77777777" w:rsidR="00495CE3" w:rsidRPr="00F65A1B" w:rsidRDefault="00495CE3" w:rsidP="00495CE3">
      <w:pPr>
        <w:jc w:val="both"/>
        <w:rPr>
          <w:sz w:val="28"/>
          <w:szCs w:val="28"/>
        </w:rPr>
      </w:pPr>
      <w:r w:rsidRPr="00F65A1B">
        <w:rPr>
          <w:sz w:val="28"/>
          <w:szCs w:val="28"/>
        </w:rPr>
        <w:tab/>
        <w:t>- работников, замещающих муниципальные должности -82,5 тыс. руб.;</w:t>
      </w:r>
    </w:p>
    <w:p w14:paraId="5CD791D6" w14:textId="77777777" w:rsidR="00495CE3" w:rsidRPr="00F65A1B" w:rsidRDefault="00495CE3" w:rsidP="00495CE3">
      <w:pPr>
        <w:ind w:firstLine="708"/>
        <w:jc w:val="both"/>
        <w:rPr>
          <w:sz w:val="28"/>
          <w:szCs w:val="28"/>
        </w:rPr>
      </w:pPr>
      <w:r w:rsidRPr="00F65A1B">
        <w:rPr>
          <w:sz w:val="28"/>
          <w:szCs w:val="28"/>
        </w:rPr>
        <w:t>- лиц, замещающих должности муниципальной службы составила 76,4 тыс. руб.;</w:t>
      </w:r>
    </w:p>
    <w:p w14:paraId="55029BBA" w14:textId="77777777" w:rsidR="00495CE3" w:rsidRPr="00F65A1B" w:rsidRDefault="00495CE3" w:rsidP="00495CE3">
      <w:pPr>
        <w:ind w:firstLine="708"/>
        <w:jc w:val="both"/>
        <w:rPr>
          <w:sz w:val="28"/>
          <w:szCs w:val="28"/>
        </w:rPr>
      </w:pPr>
      <w:r w:rsidRPr="00F65A1B">
        <w:rPr>
          <w:sz w:val="28"/>
          <w:szCs w:val="28"/>
        </w:rPr>
        <w:t xml:space="preserve"> работников органов местного самоуправления, замещающих должности, не являющихся должностями муниципальной службы составила 57,8 тыс. руб.;</w:t>
      </w:r>
    </w:p>
    <w:p w14:paraId="601D185E" w14:textId="77777777" w:rsidR="00495CE3" w:rsidRPr="00F65A1B" w:rsidRDefault="00495CE3" w:rsidP="00495CE3">
      <w:pPr>
        <w:ind w:firstLine="708"/>
        <w:jc w:val="both"/>
        <w:rPr>
          <w:sz w:val="28"/>
          <w:szCs w:val="28"/>
        </w:rPr>
      </w:pPr>
      <w:r w:rsidRPr="00F65A1B">
        <w:rPr>
          <w:sz w:val="28"/>
          <w:szCs w:val="28"/>
        </w:rPr>
        <w:t>- работников по охране и обслуживанию зданий, водителей –40,3 тыс. руб.</w:t>
      </w:r>
    </w:p>
    <w:p w14:paraId="573CBA45" w14:textId="77777777" w:rsidR="00495CE3" w:rsidRPr="00F65A1B" w:rsidRDefault="00495CE3" w:rsidP="00495CE3">
      <w:pPr>
        <w:ind w:firstLine="708"/>
        <w:jc w:val="both"/>
        <w:rPr>
          <w:sz w:val="28"/>
          <w:szCs w:val="28"/>
        </w:rPr>
      </w:pPr>
      <w:r w:rsidRPr="00F65A1B">
        <w:rPr>
          <w:sz w:val="28"/>
          <w:szCs w:val="28"/>
        </w:rPr>
        <w:t xml:space="preserve">В целом по муниципальному образованию среднемесячная заработная плата составила 65,6 тыс. руб. </w:t>
      </w:r>
    </w:p>
    <w:p w14:paraId="5F777FDA" w14:textId="77777777" w:rsidR="00D24CC2" w:rsidRDefault="00D24CC2" w:rsidP="005828F5">
      <w:pPr>
        <w:rPr>
          <w:b/>
        </w:rPr>
      </w:pPr>
    </w:p>
    <w:p w14:paraId="35BF7947" w14:textId="77777777" w:rsidR="00D24CC2" w:rsidRDefault="00D24CC2" w:rsidP="00D24CC2">
      <w:pPr>
        <w:pStyle w:val="1"/>
        <w:rPr>
          <w:rFonts w:ascii="Times New Roman" w:hAnsi="Times New Roman"/>
          <w:sz w:val="28"/>
          <w:szCs w:val="28"/>
        </w:rPr>
      </w:pPr>
      <w:bookmarkStart w:id="0" w:name="_Toc132737121"/>
      <w:r>
        <w:rPr>
          <w:rFonts w:ascii="Times New Roman" w:hAnsi="Times New Roman"/>
          <w:sz w:val="28"/>
          <w:szCs w:val="28"/>
          <w:lang w:val="ru-RU"/>
        </w:rPr>
        <w:t xml:space="preserve">                            </w:t>
      </w:r>
      <w:r>
        <w:rPr>
          <w:rFonts w:ascii="Times New Roman" w:hAnsi="Times New Roman"/>
          <w:sz w:val="28"/>
          <w:szCs w:val="28"/>
        </w:rPr>
        <w:t>РАСХОДЫ РАЙОННОГО БЮДЖЕТА</w:t>
      </w:r>
      <w:bookmarkEnd w:id="0"/>
      <w:r>
        <w:rPr>
          <w:rFonts w:ascii="Times New Roman" w:hAnsi="Times New Roman"/>
          <w:sz w:val="28"/>
          <w:szCs w:val="28"/>
        </w:rPr>
        <w:t xml:space="preserve"> </w:t>
      </w:r>
    </w:p>
    <w:p w14:paraId="0D9C7389" w14:textId="77777777" w:rsidR="00D24CC2" w:rsidRDefault="00D24CC2" w:rsidP="00D24CC2">
      <w:pPr>
        <w:tabs>
          <w:tab w:val="left" w:pos="1260"/>
        </w:tabs>
        <w:jc w:val="both"/>
        <w:rPr>
          <w:sz w:val="28"/>
          <w:szCs w:val="28"/>
        </w:rPr>
      </w:pPr>
    </w:p>
    <w:p w14:paraId="460900F9" w14:textId="7D5CB395" w:rsidR="00D24CC2" w:rsidRDefault="00D24CC2" w:rsidP="00D24CC2">
      <w:pPr>
        <w:jc w:val="center"/>
        <w:rPr>
          <w:b/>
          <w:sz w:val="28"/>
          <w:szCs w:val="28"/>
        </w:rPr>
      </w:pPr>
      <w:r>
        <w:rPr>
          <w:b/>
          <w:sz w:val="28"/>
          <w:szCs w:val="28"/>
        </w:rPr>
        <w:t xml:space="preserve"> Анализ исполнения расходов районного бюджета по разделам, подразделам классификации расходов бюджета за 202</w:t>
      </w:r>
      <w:r w:rsidR="008218D4">
        <w:rPr>
          <w:b/>
          <w:sz w:val="28"/>
          <w:szCs w:val="28"/>
        </w:rPr>
        <w:t>5</w:t>
      </w:r>
      <w:r>
        <w:rPr>
          <w:b/>
          <w:sz w:val="28"/>
          <w:szCs w:val="28"/>
        </w:rPr>
        <w:t>год</w:t>
      </w:r>
    </w:p>
    <w:p w14:paraId="62771EC1" w14:textId="77777777" w:rsidR="00D24CC2" w:rsidRDefault="00D24CC2" w:rsidP="00D24CC2">
      <w:pPr>
        <w:jc w:val="center"/>
        <w:rPr>
          <w:b/>
          <w:sz w:val="28"/>
          <w:szCs w:val="28"/>
        </w:rPr>
      </w:pPr>
    </w:p>
    <w:p w14:paraId="3AFA9131" w14:textId="66B74E88" w:rsidR="00D24CC2" w:rsidRPr="00AD70B5" w:rsidRDefault="00D24CC2" w:rsidP="00D24CC2">
      <w:pPr>
        <w:pStyle w:val="14"/>
        <w:ind w:firstLine="0"/>
        <w:jc w:val="center"/>
      </w:pPr>
      <w:r>
        <w:t xml:space="preserve">Дефицит (профицит) районного бюджета и источники финансирования </w:t>
      </w:r>
      <w:r w:rsidRPr="00AD70B5">
        <w:t xml:space="preserve">дефицита районного бюджета. Муниципальный долг </w:t>
      </w:r>
      <w:r w:rsidR="008218D4" w:rsidRPr="00AD70B5">
        <w:t>Тасеевского</w:t>
      </w:r>
      <w:r w:rsidRPr="00AD70B5">
        <w:t xml:space="preserve"> района</w:t>
      </w:r>
      <w:bookmarkStart w:id="1" w:name="_Toc133142067"/>
      <w:bookmarkStart w:id="2" w:name="_Toc133289556"/>
      <w:bookmarkStart w:id="3" w:name="_Toc163379591"/>
      <w:bookmarkStart w:id="4" w:name="_Toc230525454"/>
      <w:bookmarkStart w:id="5" w:name="_Toc258835992"/>
    </w:p>
    <w:tbl>
      <w:tblPr>
        <w:tblW w:w="9192" w:type="dxa"/>
        <w:tblLayout w:type="fixed"/>
        <w:tblLook w:val="04A0" w:firstRow="1" w:lastRow="0" w:firstColumn="1" w:lastColumn="0" w:noHBand="0" w:noVBand="1"/>
      </w:tblPr>
      <w:tblGrid>
        <w:gridCol w:w="3529"/>
        <w:gridCol w:w="1423"/>
        <w:gridCol w:w="1417"/>
        <w:gridCol w:w="828"/>
        <w:gridCol w:w="1759"/>
        <w:gridCol w:w="17"/>
        <w:gridCol w:w="219"/>
      </w:tblGrid>
      <w:tr w:rsidR="00AD70B5" w:rsidRPr="008218D4" w14:paraId="1259DDA4" w14:textId="77777777" w:rsidTr="005136DE">
        <w:trPr>
          <w:gridAfter w:val="1"/>
          <w:wAfter w:w="219" w:type="dxa"/>
          <w:trHeight w:val="255"/>
        </w:trPr>
        <w:tc>
          <w:tcPr>
            <w:tcW w:w="352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bookmarkEnd w:id="1"/>
          <w:bookmarkEnd w:id="2"/>
          <w:bookmarkEnd w:id="3"/>
          <w:bookmarkEnd w:id="4"/>
          <w:bookmarkEnd w:id="5"/>
          <w:p w14:paraId="05F0F309" w14:textId="77777777" w:rsidR="008218D4" w:rsidRPr="008218D4" w:rsidRDefault="008218D4" w:rsidP="008218D4">
            <w:pPr>
              <w:jc w:val="center"/>
              <w:rPr>
                <w:sz w:val="28"/>
                <w:szCs w:val="28"/>
              </w:rPr>
            </w:pPr>
            <w:r w:rsidRPr="008218D4">
              <w:rPr>
                <w:sz w:val="28"/>
                <w:szCs w:val="28"/>
              </w:rPr>
              <w:t>Наименование показателя</w:t>
            </w:r>
          </w:p>
        </w:tc>
        <w:tc>
          <w:tcPr>
            <w:tcW w:w="142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7A85493" w14:textId="77777777" w:rsidR="008218D4" w:rsidRPr="008218D4" w:rsidRDefault="008218D4" w:rsidP="008218D4">
            <w:pPr>
              <w:jc w:val="center"/>
              <w:rPr>
                <w:sz w:val="28"/>
                <w:szCs w:val="28"/>
              </w:rPr>
            </w:pPr>
            <w:r w:rsidRPr="008218D4">
              <w:rPr>
                <w:sz w:val="28"/>
                <w:szCs w:val="28"/>
              </w:rPr>
              <w:t xml:space="preserve">Утвержденные бюджетные </w:t>
            </w:r>
            <w:r w:rsidRPr="008218D4">
              <w:rPr>
                <w:sz w:val="28"/>
                <w:szCs w:val="28"/>
              </w:rPr>
              <w:lastRenderedPageBreak/>
              <w:t>назначения</w:t>
            </w:r>
          </w:p>
        </w:tc>
        <w:tc>
          <w:tcPr>
            <w:tcW w:w="4021" w:type="dxa"/>
            <w:gridSpan w:val="4"/>
            <w:tcBorders>
              <w:top w:val="single" w:sz="8" w:space="0" w:color="auto"/>
              <w:left w:val="nil"/>
              <w:bottom w:val="single" w:sz="4" w:space="0" w:color="auto"/>
              <w:right w:val="nil"/>
            </w:tcBorders>
            <w:shd w:val="clear" w:color="auto" w:fill="auto"/>
            <w:noWrap/>
            <w:hideMark/>
          </w:tcPr>
          <w:p w14:paraId="5FC136A2" w14:textId="77777777" w:rsidR="008218D4" w:rsidRPr="008218D4" w:rsidRDefault="008218D4" w:rsidP="008218D4">
            <w:pPr>
              <w:jc w:val="center"/>
              <w:rPr>
                <w:sz w:val="28"/>
                <w:szCs w:val="28"/>
              </w:rPr>
            </w:pPr>
            <w:r w:rsidRPr="008218D4">
              <w:rPr>
                <w:sz w:val="28"/>
                <w:szCs w:val="28"/>
              </w:rPr>
              <w:lastRenderedPageBreak/>
              <w:t xml:space="preserve">         Исполнено</w:t>
            </w:r>
          </w:p>
        </w:tc>
      </w:tr>
      <w:tr w:rsidR="00AD70B5" w:rsidRPr="00AD70B5" w14:paraId="0FF57753" w14:textId="77777777" w:rsidTr="005136DE">
        <w:trPr>
          <w:gridAfter w:val="2"/>
          <w:wAfter w:w="236" w:type="dxa"/>
          <w:trHeight w:val="507"/>
        </w:trPr>
        <w:tc>
          <w:tcPr>
            <w:tcW w:w="3529" w:type="dxa"/>
            <w:vMerge/>
            <w:tcBorders>
              <w:top w:val="single" w:sz="8" w:space="0" w:color="auto"/>
              <w:left w:val="single" w:sz="8" w:space="0" w:color="auto"/>
              <w:bottom w:val="single" w:sz="4" w:space="0" w:color="000000"/>
              <w:right w:val="single" w:sz="4" w:space="0" w:color="auto"/>
            </w:tcBorders>
            <w:vAlign w:val="center"/>
            <w:hideMark/>
          </w:tcPr>
          <w:p w14:paraId="1C988890" w14:textId="77777777" w:rsidR="008218D4" w:rsidRPr="008218D4" w:rsidRDefault="008218D4" w:rsidP="008218D4">
            <w:pPr>
              <w:rPr>
                <w:sz w:val="28"/>
                <w:szCs w:val="28"/>
              </w:rPr>
            </w:pPr>
          </w:p>
        </w:tc>
        <w:tc>
          <w:tcPr>
            <w:tcW w:w="1423" w:type="dxa"/>
            <w:vMerge/>
            <w:tcBorders>
              <w:top w:val="single" w:sz="8" w:space="0" w:color="auto"/>
              <w:left w:val="single" w:sz="4" w:space="0" w:color="auto"/>
              <w:bottom w:val="single" w:sz="4" w:space="0" w:color="000000"/>
              <w:right w:val="single" w:sz="4" w:space="0" w:color="auto"/>
            </w:tcBorders>
            <w:vAlign w:val="center"/>
            <w:hideMark/>
          </w:tcPr>
          <w:p w14:paraId="22BBC7B1" w14:textId="77777777" w:rsidR="008218D4" w:rsidRPr="008218D4" w:rsidRDefault="008218D4" w:rsidP="008218D4">
            <w:pPr>
              <w:rPr>
                <w:sz w:val="28"/>
                <w:szCs w:val="28"/>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8E8A0CD" w14:textId="77777777" w:rsidR="008218D4" w:rsidRPr="008218D4" w:rsidRDefault="008218D4" w:rsidP="008218D4">
            <w:pPr>
              <w:jc w:val="center"/>
              <w:rPr>
                <w:sz w:val="28"/>
                <w:szCs w:val="28"/>
              </w:rPr>
            </w:pPr>
            <w:r w:rsidRPr="008218D4">
              <w:rPr>
                <w:sz w:val="28"/>
                <w:szCs w:val="28"/>
              </w:rPr>
              <w:t>через финансовые органы</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14:paraId="2F6DA799" w14:textId="77777777" w:rsidR="008218D4" w:rsidRPr="008218D4" w:rsidRDefault="008218D4" w:rsidP="008218D4">
            <w:pPr>
              <w:jc w:val="center"/>
              <w:rPr>
                <w:sz w:val="28"/>
                <w:szCs w:val="28"/>
              </w:rPr>
            </w:pPr>
            <w:r w:rsidRPr="008218D4">
              <w:rPr>
                <w:sz w:val="28"/>
                <w:szCs w:val="28"/>
              </w:rPr>
              <w:t>через банковск</w:t>
            </w:r>
            <w:r w:rsidRPr="008218D4">
              <w:rPr>
                <w:sz w:val="28"/>
                <w:szCs w:val="28"/>
              </w:rPr>
              <w:lastRenderedPageBreak/>
              <w:t>ие счета</w:t>
            </w:r>
          </w:p>
        </w:tc>
        <w:tc>
          <w:tcPr>
            <w:tcW w:w="17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C36B3B" w14:textId="77777777" w:rsidR="008218D4" w:rsidRPr="008218D4" w:rsidRDefault="008218D4" w:rsidP="008218D4">
            <w:pPr>
              <w:ind w:right="877"/>
              <w:jc w:val="center"/>
              <w:rPr>
                <w:sz w:val="28"/>
                <w:szCs w:val="28"/>
              </w:rPr>
            </w:pPr>
            <w:r w:rsidRPr="008218D4">
              <w:rPr>
                <w:sz w:val="28"/>
                <w:szCs w:val="28"/>
              </w:rPr>
              <w:lastRenderedPageBreak/>
              <w:t>итого</w:t>
            </w:r>
          </w:p>
        </w:tc>
      </w:tr>
      <w:tr w:rsidR="00AD70B5" w:rsidRPr="008218D4" w14:paraId="2636ADC2" w14:textId="77777777" w:rsidTr="005136DE">
        <w:trPr>
          <w:trHeight w:val="255"/>
        </w:trPr>
        <w:tc>
          <w:tcPr>
            <w:tcW w:w="3529" w:type="dxa"/>
            <w:vMerge/>
            <w:tcBorders>
              <w:top w:val="single" w:sz="8" w:space="0" w:color="auto"/>
              <w:left w:val="single" w:sz="8" w:space="0" w:color="auto"/>
              <w:bottom w:val="single" w:sz="4" w:space="0" w:color="000000"/>
              <w:right w:val="single" w:sz="4" w:space="0" w:color="auto"/>
            </w:tcBorders>
            <w:vAlign w:val="center"/>
            <w:hideMark/>
          </w:tcPr>
          <w:p w14:paraId="56EF6A2A" w14:textId="77777777" w:rsidR="008218D4" w:rsidRPr="008218D4" w:rsidRDefault="008218D4" w:rsidP="008218D4">
            <w:pPr>
              <w:rPr>
                <w:sz w:val="28"/>
                <w:szCs w:val="28"/>
              </w:rPr>
            </w:pPr>
          </w:p>
        </w:tc>
        <w:tc>
          <w:tcPr>
            <w:tcW w:w="1423" w:type="dxa"/>
            <w:vMerge/>
            <w:tcBorders>
              <w:top w:val="single" w:sz="8" w:space="0" w:color="auto"/>
              <w:left w:val="single" w:sz="4" w:space="0" w:color="auto"/>
              <w:bottom w:val="single" w:sz="4" w:space="0" w:color="000000"/>
              <w:right w:val="single" w:sz="4" w:space="0" w:color="auto"/>
            </w:tcBorders>
            <w:vAlign w:val="center"/>
            <w:hideMark/>
          </w:tcPr>
          <w:p w14:paraId="39C8C43F" w14:textId="77777777" w:rsidR="008218D4" w:rsidRPr="008218D4" w:rsidRDefault="008218D4" w:rsidP="008218D4">
            <w:pPr>
              <w:rPr>
                <w:sz w:val="28"/>
                <w:szCs w:val="28"/>
              </w:rPr>
            </w:pPr>
          </w:p>
        </w:tc>
        <w:tc>
          <w:tcPr>
            <w:tcW w:w="1417" w:type="dxa"/>
            <w:vMerge/>
            <w:tcBorders>
              <w:top w:val="nil"/>
              <w:left w:val="single" w:sz="4" w:space="0" w:color="auto"/>
              <w:bottom w:val="single" w:sz="4" w:space="0" w:color="000000"/>
              <w:right w:val="single" w:sz="4" w:space="0" w:color="auto"/>
            </w:tcBorders>
            <w:vAlign w:val="center"/>
            <w:hideMark/>
          </w:tcPr>
          <w:p w14:paraId="661D6972" w14:textId="77777777" w:rsidR="008218D4" w:rsidRPr="008218D4" w:rsidRDefault="008218D4" w:rsidP="008218D4">
            <w:pPr>
              <w:rPr>
                <w:sz w:val="28"/>
                <w:szCs w:val="28"/>
              </w:rPr>
            </w:pPr>
          </w:p>
        </w:tc>
        <w:tc>
          <w:tcPr>
            <w:tcW w:w="828" w:type="dxa"/>
            <w:vMerge/>
            <w:tcBorders>
              <w:top w:val="nil"/>
              <w:left w:val="single" w:sz="4" w:space="0" w:color="auto"/>
              <w:bottom w:val="single" w:sz="4" w:space="0" w:color="000000"/>
              <w:right w:val="single" w:sz="4" w:space="0" w:color="auto"/>
            </w:tcBorders>
            <w:vAlign w:val="center"/>
            <w:hideMark/>
          </w:tcPr>
          <w:p w14:paraId="11631BF9" w14:textId="77777777" w:rsidR="008218D4" w:rsidRPr="008218D4" w:rsidRDefault="008218D4" w:rsidP="008218D4">
            <w:pPr>
              <w:rPr>
                <w:sz w:val="28"/>
                <w:szCs w:val="28"/>
              </w:rPr>
            </w:pPr>
          </w:p>
        </w:tc>
        <w:tc>
          <w:tcPr>
            <w:tcW w:w="1759" w:type="dxa"/>
            <w:vMerge/>
            <w:tcBorders>
              <w:top w:val="nil"/>
              <w:left w:val="single" w:sz="4" w:space="0" w:color="auto"/>
              <w:bottom w:val="single" w:sz="4" w:space="0" w:color="000000"/>
              <w:right w:val="single" w:sz="4" w:space="0" w:color="auto"/>
            </w:tcBorders>
            <w:vAlign w:val="center"/>
            <w:hideMark/>
          </w:tcPr>
          <w:p w14:paraId="2234E5F7" w14:textId="77777777" w:rsidR="008218D4" w:rsidRPr="008218D4" w:rsidRDefault="008218D4" w:rsidP="008218D4">
            <w:pPr>
              <w:rPr>
                <w:sz w:val="28"/>
                <w:szCs w:val="28"/>
              </w:rPr>
            </w:pPr>
          </w:p>
        </w:tc>
        <w:tc>
          <w:tcPr>
            <w:tcW w:w="236" w:type="dxa"/>
            <w:gridSpan w:val="2"/>
            <w:tcBorders>
              <w:top w:val="nil"/>
              <w:left w:val="nil"/>
              <w:bottom w:val="nil"/>
              <w:right w:val="nil"/>
            </w:tcBorders>
            <w:shd w:val="clear" w:color="auto" w:fill="auto"/>
            <w:noWrap/>
            <w:vAlign w:val="bottom"/>
            <w:hideMark/>
          </w:tcPr>
          <w:p w14:paraId="62670BA5" w14:textId="77777777" w:rsidR="008218D4" w:rsidRPr="008218D4" w:rsidRDefault="008218D4" w:rsidP="008218D4">
            <w:pPr>
              <w:jc w:val="center"/>
              <w:rPr>
                <w:sz w:val="28"/>
                <w:szCs w:val="28"/>
              </w:rPr>
            </w:pPr>
          </w:p>
        </w:tc>
      </w:tr>
      <w:tr w:rsidR="00AD70B5" w:rsidRPr="008218D4" w14:paraId="4DC11C21" w14:textId="77777777" w:rsidTr="005136DE">
        <w:trPr>
          <w:trHeight w:val="255"/>
        </w:trPr>
        <w:tc>
          <w:tcPr>
            <w:tcW w:w="3529" w:type="dxa"/>
            <w:vMerge/>
            <w:tcBorders>
              <w:top w:val="single" w:sz="8" w:space="0" w:color="auto"/>
              <w:left w:val="single" w:sz="8" w:space="0" w:color="auto"/>
              <w:bottom w:val="single" w:sz="4" w:space="0" w:color="000000"/>
              <w:right w:val="single" w:sz="4" w:space="0" w:color="auto"/>
            </w:tcBorders>
            <w:vAlign w:val="center"/>
            <w:hideMark/>
          </w:tcPr>
          <w:p w14:paraId="1AB4A5C6" w14:textId="77777777" w:rsidR="008218D4" w:rsidRPr="008218D4" w:rsidRDefault="008218D4" w:rsidP="008218D4">
            <w:pPr>
              <w:rPr>
                <w:sz w:val="28"/>
                <w:szCs w:val="28"/>
              </w:rPr>
            </w:pPr>
          </w:p>
        </w:tc>
        <w:tc>
          <w:tcPr>
            <w:tcW w:w="1423" w:type="dxa"/>
            <w:vMerge/>
            <w:tcBorders>
              <w:top w:val="single" w:sz="8" w:space="0" w:color="auto"/>
              <w:left w:val="single" w:sz="4" w:space="0" w:color="auto"/>
              <w:bottom w:val="single" w:sz="4" w:space="0" w:color="000000"/>
              <w:right w:val="single" w:sz="4" w:space="0" w:color="auto"/>
            </w:tcBorders>
            <w:vAlign w:val="center"/>
            <w:hideMark/>
          </w:tcPr>
          <w:p w14:paraId="1F485C8C" w14:textId="77777777" w:rsidR="008218D4" w:rsidRPr="008218D4" w:rsidRDefault="008218D4" w:rsidP="008218D4">
            <w:pPr>
              <w:rPr>
                <w:sz w:val="28"/>
                <w:szCs w:val="28"/>
              </w:rPr>
            </w:pPr>
          </w:p>
        </w:tc>
        <w:tc>
          <w:tcPr>
            <w:tcW w:w="1417" w:type="dxa"/>
            <w:vMerge/>
            <w:tcBorders>
              <w:top w:val="nil"/>
              <w:left w:val="single" w:sz="4" w:space="0" w:color="auto"/>
              <w:bottom w:val="single" w:sz="4" w:space="0" w:color="000000"/>
              <w:right w:val="single" w:sz="4" w:space="0" w:color="auto"/>
            </w:tcBorders>
            <w:vAlign w:val="center"/>
            <w:hideMark/>
          </w:tcPr>
          <w:p w14:paraId="36132281" w14:textId="77777777" w:rsidR="008218D4" w:rsidRPr="008218D4" w:rsidRDefault="008218D4" w:rsidP="008218D4">
            <w:pPr>
              <w:rPr>
                <w:sz w:val="28"/>
                <w:szCs w:val="28"/>
              </w:rPr>
            </w:pPr>
          </w:p>
        </w:tc>
        <w:tc>
          <w:tcPr>
            <w:tcW w:w="828" w:type="dxa"/>
            <w:vMerge/>
            <w:tcBorders>
              <w:top w:val="nil"/>
              <w:left w:val="single" w:sz="4" w:space="0" w:color="auto"/>
              <w:bottom w:val="single" w:sz="4" w:space="0" w:color="000000"/>
              <w:right w:val="single" w:sz="4" w:space="0" w:color="auto"/>
            </w:tcBorders>
            <w:vAlign w:val="center"/>
            <w:hideMark/>
          </w:tcPr>
          <w:p w14:paraId="171F78D2" w14:textId="77777777" w:rsidR="008218D4" w:rsidRPr="008218D4" w:rsidRDefault="008218D4" w:rsidP="008218D4">
            <w:pPr>
              <w:rPr>
                <w:sz w:val="28"/>
                <w:szCs w:val="28"/>
              </w:rPr>
            </w:pPr>
          </w:p>
        </w:tc>
        <w:tc>
          <w:tcPr>
            <w:tcW w:w="1759" w:type="dxa"/>
            <w:vMerge/>
            <w:tcBorders>
              <w:top w:val="nil"/>
              <w:left w:val="single" w:sz="4" w:space="0" w:color="auto"/>
              <w:bottom w:val="single" w:sz="4" w:space="0" w:color="000000"/>
              <w:right w:val="single" w:sz="4" w:space="0" w:color="auto"/>
            </w:tcBorders>
            <w:vAlign w:val="center"/>
            <w:hideMark/>
          </w:tcPr>
          <w:p w14:paraId="2D6ACE7B" w14:textId="77777777" w:rsidR="008218D4" w:rsidRPr="008218D4" w:rsidRDefault="008218D4" w:rsidP="008218D4">
            <w:pPr>
              <w:rPr>
                <w:sz w:val="28"/>
                <w:szCs w:val="28"/>
              </w:rPr>
            </w:pPr>
          </w:p>
        </w:tc>
        <w:tc>
          <w:tcPr>
            <w:tcW w:w="236" w:type="dxa"/>
            <w:gridSpan w:val="2"/>
            <w:tcBorders>
              <w:top w:val="nil"/>
              <w:left w:val="nil"/>
              <w:bottom w:val="nil"/>
              <w:right w:val="nil"/>
            </w:tcBorders>
            <w:shd w:val="clear" w:color="auto" w:fill="auto"/>
            <w:noWrap/>
            <w:vAlign w:val="bottom"/>
            <w:hideMark/>
          </w:tcPr>
          <w:p w14:paraId="75801561" w14:textId="77777777" w:rsidR="008218D4" w:rsidRPr="008218D4" w:rsidRDefault="008218D4" w:rsidP="008218D4">
            <w:pPr>
              <w:rPr>
                <w:sz w:val="28"/>
                <w:szCs w:val="28"/>
              </w:rPr>
            </w:pPr>
          </w:p>
        </w:tc>
      </w:tr>
      <w:tr w:rsidR="00AD70B5" w:rsidRPr="008218D4" w14:paraId="27B2633C" w14:textId="77777777" w:rsidTr="005136DE">
        <w:trPr>
          <w:trHeight w:val="255"/>
        </w:trPr>
        <w:tc>
          <w:tcPr>
            <w:tcW w:w="3529" w:type="dxa"/>
            <w:vMerge/>
            <w:tcBorders>
              <w:top w:val="single" w:sz="8" w:space="0" w:color="auto"/>
              <w:left w:val="single" w:sz="8" w:space="0" w:color="auto"/>
              <w:bottom w:val="single" w:sz="4" w:space="0" w:color="000000"/>
              <w:right w:val="single" w:sz="4" w:space="0" w:color="auto"/>
            </w:tcBorders>
            <w:vAlign w:val="center"/>
            <w:hideMark/>
          </w:tcPr>
          <w:p w14:paraId="0460FB6E" w14:textId="77777777" w:rsidR="008218D4" w:rsidRPr="008218D4" w:rsidRDefault="008218D4" w:rsidP="008218D4">
            <w:pPr>
              <w:rPr>
                <w:sz w:val="28"/>
                <w:szCs w:val="28"/>
              </w:rPr>
            </w:pPr>
          </w:p>
        </w:tc>
        <w:tc>
          <w:tcPr>
            <w:tcW w:w="1423" w:type="dxa"/>
            <w:vMerge/>
            <w:tcBorders>
              <w:top w:val="single" w:sz="8" w:space="0" w:color="auto"/>
              <w:left w:val="single" w:sz="4" w:space="0" w:color="auto"/>
              <w:bottom w:val="single" w:sz="4" w:space="0" w:color="000000"/>
              <w:right w:val="single" w:sz="4" w:space="0" w:color="auto"/>
            </w:tcBorders>
            <w:vAlign w:val="center"/>
            <w:hideMark/>
          </w:tcPr>
          <w:p w14:paraId="179A4B7C" w14:textId="77777777" w:rsidR="008218D4" w:rsidRPr="008218D4" w:rsidRDefault="008218D4" w:rsidP="008218D4">
            <w:pPr>
              <w:rPr>
                <w:sz w:val="28"/>
                <w:szCs w:val="28"/>
              </w:rPr>
            </w:pPr>
          </w:p>
        </w:tc>
        <w:tc>
          <w:tcPr>
            <w:tcW w:w="1417" w:type="dxa"/>
            <w:vMerge/>
            <w:tcBorders>
              <w:top w:val="nil"/>
              <w:left w:val="single" w:sz="4" w:space="0" w:color="auto"/>
              <w:bottom w:val="single" w:sz="4" w:space="0" w:color="000000"/>
              <w:right w:val="single" w:sz="4" w:space="0" w:color="auto"/>
            </w:tcBorders>
            <w:vAlign w:val="center"/>
            <w:hideMark/>
          </w:tcPr>
          <w:p w14:paraId="154E8115" w14:textId="77777777" w:rsidR="008218D4" w:rsidRPr="008218D4" w:rsidRDefault="008218D4" w:rsidP="008218D4">
            <w:pPr>
              <w:rPr>
                <w:sz w:val="28"/>
                <w:szCs w:val="28"/>
              </w:rPr>
            </w:pPr>
          </w:p>
        </w:tc>
        <w:tc>
          <w:tcPr>
            <w:tcW w:w="828" w:type="dxa"/>
            <w:vMerge/>
            <w:tcBorders>
              <w:top w:val="nil"/>
              <w:left w:val="single" w:sz="4" w:space="0" w:color="auto"/>
              <w:bottom w:val="single" w:sz="4" w:space="0" w:color="000000"/>
              <w:right w:val="single" w:sz="4" w:space="0" w:color="auto"/>
            </w:tcBorders>
            <w:vAlign w:val="center"/>
            <w:hideMark/>
          </w:tcPr>
          <w:p w14:paraId="7FBABC78" w14:textId="77777777" w:rsidR="008218D4" w:rsidRPr="008218D4" w:rsidRDefault="008218D4" w:rsidP="008218D4">
            <w:pPr>
              <w:rPr>
                <w:sz w:val="28"/>
                <w:szCs w:val="28"/>
              </w:rPr>
            </w:pPr>
          </w:p>
        </w:tc>
        <w:tc>
          <w:tcPr>
            <w:tcW w:w="1759" w:type="dxa"/>
            <w:vMerge/>
            <w:tcBorders>
              <w:top w:val="nil"/>
              <w:left w:val="single" w:sz="4" w:space="0" w:color="auto"/>
              <w:bottom w:val="single" w:sz="4" w:space="0" w:color="000000"/>
              <w:right w:val="single" w:sz="4" w:space="0" w:color="auto"/>
            </w:tcBorders>
            <w:vAlign w:val="center"/>
            <w:hideMark/>
          </w:tcPr>
          <w:p w14:paraId="39DD507D" w14:textId="77777777" w:rsidR="008218D4" w:rsidRPr="008218D4" w:rsidRDefault="008218D4" w:rsidP="008218D4">
            <w:pPr>
              <w:rPr>
                <w:sz w:val="28"/>
                <w:szCs w:val="28"/>
              </w:rPr>
            </w:pPr>
          </w:p>
        </w:tc>
        <w:tc>
          <w:tcPr>
            <w:tcW w:w="236" w:type="dxa"/>
            <w:gridSpan w:val="2"/>
            <w:tcBorders>
              <w:top w:val="nil"/>
              <w:left w:val="nil"/>
              <w:bottom w:val="nil"/>
              <w:right w:val="nil"/>
            </w:tcBorders>
            <w:shd w:val="clear" w:color="auto" w:fill="auto"/>
            <w:noWrap/>
            <w:vAlign w:val="bottom"/>
            <w:hideMark/>
          </w:tcPr>
          <w:p w14:paraId="7A659FDA" w14:textId="77777777" w:rsidR="008218D4" w:rsidRPr="008218D4" w:rsidRDefault="008218D4" w:rsidP="008218D4">
            <w:pPr>
              <w:rPr>
                <w:sz w:val="28"/>
                <w:szCs w:val="28"/>
              </w:rPr>
            </w:pPr>
          </w:p>
        </w:tc>
      </w:tr>
      <w:tr w:rsidR="00AD70B5" w:rsidRPr="008218D4" w14:paraId="734A7F90" w14:textId="77777777" w:rsidTr="005136DE">
        <w:trPr>
          <w:trHeight w:val="255"/>
        </w:trPr>
        <w:tc>
          <w:tcPr>
            <w:tcW w:w="3529" w:type="dxa"/>
            <w:vMerge/>
            <w:tcBorders>
              <w:top w:val="single" w:sz="8" w:space="0" w:color="auto"/>
              <w:left w:val="single" w:sz="8" w:space="0" w:color="auto"/>
              <w:bottom w:val="single" w:sz="4" w:space="0" w:color="000000"/>
              <w:right w:val="single" w:sz="4" w:space="0" w:color="auto"/>
            </w:tcBorders>
            <w:vAlign w:val="center"/>
            <w:hideMark/>
          </w:tcPr>
          <w:p w14:paraId="0195C426" w14:textId="77777777" w:rsidR="008218D4" w:rsidRPr="008218D4" w:rsidRDefault="008218D4" w:rsidP="008218D4">
            <w:pPr>
              <w:rPr>
                <w:sz w:val="28"/>
                <w:szCs w:val="28"/>
              </w:rPr>
            </w:pPr>
          </w:p>
        </w:tc>
        <w:tc>
          <w:tcPr>
            <w:tcW w:w="1423" w:type="dxa"/>
            <w:vMerge/>
            <w:tcBorders>
              <w:top w:val="single" w:sz="8" w:space="0" w:color="auto"/>
              <w:left w:val="single" w:sz="4" w:space="0" w:color="auto"/>
              <w:bottom w:val="single" w:sz="4" w:space="0" w:color="000000"/>
              <w:right w:val="single" w:sz="4" w:space="0" w:color="auto"/>
            </w:tcBorders>
            <w:vAlign w:val="center"/>
            <w:hideMark/>
          </w:tcPr>
          <w:p w14:paraId="6992A6FD" w14:textId="77777777" w:rsidR="008218D4" w:rsidRPr="008218D4" w:rsidRDefault="008218D4" w:rsidP="008218D4">
            <w:pPr>
              <w:rPr>
                <w:sz w:val="28"/>
                <w:szCs w:val="28"/>
              </w:rPr>
            </w:pPr>
          </w:p>
        </w:tc>
        <w:tc>
          <w:tcPr>
            <w:tcW w:w="1417" w:type="dxa"/>
            <w:vMerge/>
            <w:tcBorders>
              <w:top w:val="nil"/>
              <w:left w:val="single" w:sz="4" w:space="0" w:color="auto"/>
              <w:bottom w:val="single" w:sz="4" w:space="0" w:color="000000"/>
              <w:right w:val="single" w:sz="4" w:space="0" w:color="auto"/>
            </w:tcBorders>
            <w:vAlign w:val="center"/>
            <w:hideMark/>
          </w:tcPr>
          <w:p w14:paraId="3A1D392A" w14:textId="77777777" w:rsidR="008218D4" w:rsidRPr="008218D4" w:rsidRDefault="008218D4" w:rsidP="008218D4">
            <w:pPr>
              <w:rPr>
                <w:sz w:val="28"/>
                <w:szCs w:val="28"/>
              </w:rPr>
            </w:pPr>
          </w:p>
        </w:tc>
        <w:tc>
          <w:tcPr>
            <w:tcW w:w="828" w:type="dxa"/>
            <w:vMerge/>
            <w:tcBorders>
              <w:top w:val="nil"/>
              <w:left w:val="single" w:sz="4" w:space="0" w:color="auto"/>
              <w:bottom w:val="single" w:sz="4" w:space="0" w:color="000000"/>
              <w:right w:val="single" w:sz="4" w:space="0" w:color="auto"/>
            </w:tcBorders>
            <w:vAlign w:val="center"/>
            <w:hideMark/>
          </w:tcPr>
          <w:p w14:paraId="0E26CBDD" w14:textId="77777777" w:rsidR="008218D4" w:rsidRPr="008218D4" w:rsidRDefault="008218D4" w:rsidP="008218D4">
            <w:pPr>
              <w:rPr>
                <w:sz w:val="28"/>
                <w:szCs w:val="28"/>
              </w:rPr>
            </w:pPr>
          </w:p>
        </w:tc>
        <w:tc>
          <w:tcPr>
            <w:tcW w:w="1759" w:type="dxa"/>
            <w:vMerge/>
            <w:tcBorders>
              <w:top w:val="nil"/>
              <w:left w:val="single" w:sz="4" w:space="0" w:color="auto"/>
              <w:bottom w:val="single" w:sz="4" w:space="0" w:color="000000"/>
              <w:right w:val="single" w:sz="4" w:space="0" w:color="auto"/>
            </w:tcBorders>
            <w:vAlign w:val="center"/>
            <w:hideMark/>
          </w:tcPr>
          <w:p w14:paraId="01679B54" w14:textId="77777777" w:rsidR="008218D4" w:rsidRPr="008218D4" w:rsidRDefault="008218D4" w:rsidP="008218D4">
            <w:pPr>
              <w:rPr>
                <w:sz w:val="28"/>
                <w:szCs w:val="28"/>
              </w:rPr>
            </w:pPr>
          </w:p>
        </w:tc>
        <w:tc>
          <w:tcPr>
            <w:tcW w:w="236" w:type="dxa"/>
            <w:gridSpan w:val="2"/>
            <w:tcBorders>
              <w:top w:val="nil"/>
              <w:left w:val="nil"/>
              <w:bottom w:val="nil"/>
              <w:right w:val="nil"/>
            </w:tcBorders>
            <w:shd w:val="clear" w:color="auto" w:fill="auto"/>
            <w:noWrap/>
            <w:vAlign w:val="bottom"/>
            <w:hideMark/>
          </w:tcPr>
          <w:p w14:paraId="7EBEA846" w14:textId="77777777" w:rsidR="008218D4" w:rsidRPr="008218D4" w:rsidRDefault="008218D4" w:rsidP="008218D4">
            <w:pPr>
              <w:rPr>
                <w:sz w:val="28"/>
                <w:szCs w:val="28"/>
              </w:rPr>
            </w:pPr>
          </w:p>
        </w:tc>
      </w:tr>
      <w:tr w:rsidR="00AD70B5" w:rsidRPr="008218D4" w14:paraId="2436459E" w14:textId="77777777" w:rsidTr="005136DE">
        <w:trPr>
          <w:trHeight w:val="255"/>
        </w:trPr>
        <w:tc>
          <w:tcPr>
            <w:tcW w:w="3529" w:type="dxa"/>
            <w:vMerge/>
            <w:tcBorders>
              <w:top w:val="single" w:sz="8" w:space="0" w:color="auto"/>
              <w:left w:val="single" w:sz="8" w:space="0" w:color="auto"/>
              <w:bottom w:val="single" w:sz="4" w:space="0" w:color="000000"/>
              <w:right w:val="single" w:sz="4" w:space="0" w:color="auto"/>
            </w:tcBorders>
            <w:vAlign w:val="center"/>
            <w:hideMark/>
          </w:tcPr>
          <w:p w14:paraId="0C0C9F8B" w14:textId="77777777" w:rsidR="008218D4" w:rsidRPr="008218D4" w:rsidRDefault="008218D4" w:rsidP="008218D4">
            <w:pPr>
              <w:rPr>
                <w:sz w:val="28"/>
                <w:szCs w:val="28"/>
              </w:rPr>
            </w:pPr>
          </w:p>
        </w:tc>
        <w:tc>
          <w:tcPr>
            <w:tcW w:w="1423" w:type="dxa"/>
            <w:vMerge/>
            <w:tcBorders>
              <w:top w:val="single" w:sz="8" w:space="0" w:color="auto"/>
              <w:left w:val="single" w:sz="4" w:space="0" w:color="auto"/>
              <w:bottom w:val="single" w:sz="4" w:space="0" w:color="000000"/>
              <w:right w:val="single" w:sz="4" w:space="0" w:color="auto"/>
            </w:tcBorders>
            <w:vAlign w:val="center"/>
            <w:hideMark/>
          </w:tcPr>
          <w:p w14:paraId="5B513E15" w14:textId="77777777" w:rsidR="008218D4" w:rsidRPr="008218D4" w:rsidRDefault="008218D4" w:rsidP="008218D4">
            <w:pPr>
              <w:rPr>
                <w:sz w:val="28"/>
                <w:szCs w:val="28"/>
              </w:rPr>
            </w:pPr>
          </w:p>
        </w:tc>
        <w:tc>
          <w:tcPr>
            <w:tcW w:w="1417" w:type="dxa"/>
            <w:vMerge/>
            <w:tcBorders>
              <w:top w:val="nil"/>
              <w:left w:val="single" w:sz="4" w:space="0" w:color="auto"/>
              <w:bottom w:val="single" w:sz="4" w:space="0" w:color="000000"/>
              <w:right w:val="single" w:sz="4" w:space="0" w:color="auto"/>
            </w:tcBorders>
            <w:vAlign w:val="center"/>
            <w:hideMark/>
          </w:tcPr>
          <w:p w14:paraId="56C79A5F" w14:textId="77777777" w:rsidR="008218D4" w:rsidRPr="008218D4" w:rsidRDefault="008218D4" w:rsidP="008218D4">
            <w:pPr>
              <w:rPr>
                <w:sz w:val="28"/>
                <w:szCs w:val="28"/>
              </w:rPr>
            </w:pPr>
          </w:p>
        </w:tc>
        <w:tc>
          <w:tcPr>
            <w:tcW w:w="828" w:type="dxa"/>
            <w:vMerge/>
            <w:tcBorders>
              <w:top w:val="nil"/>
              <w:left w:val="single" w:sz="4" w:space="0" w:color="auto"/>
              <w:bottom w:val="single" w:sz="4" w:space="0" w:color="000000"/>
              <w:right w:val="single" w:sz="4" w:space="0" w:color="auto"/>
            </w:tcBorders>
            <w:vAlign w:val="center"/>
            <w:hideMark/>
          </w:tcPr>
          <w:p w14:paraId="427A1A2F" w14:textId="77777777" w:rsidR="008218D4" w:rsidRPr="008218D4" w:rsidRDefault="008218D4" w:rsidP="008218D4">
            <w:pPr>
              <w:rPr>
                <w:sz w:val="28"/>
                <w:szCs w:val="28"/>
              </w:rPr>
            </w:pPr>
          </w:p>
        </w:tc>
        <w:tc>
          <w:tcPr>
            <w:tcW w:w="1759" w:type="dxa"/>
            <w:vMerge/>
            <w:tcBorders>
              <w:top w:val="nil"/>
              <w:left w:val="single" w:sz="4" w:space="0" w:color="auto"/>
              <w:bottom w:val="single" w:sz="4" w:space="0" w:color="000000"/>
              <w:right w:val="single" w:sz="4" w:space="0" w:color="auto"/>
            </w:tcBorders>
            <w:vAlign w:val="center"/>
            <w:hideMark/>
          </w:tcPr>
          <w:p w14:paraId="614B5796" w14:textId="77777777" w:rsidR="008218D4" w:rsidRPr="008218D4" w:rsidRDefault="008218D4" w:rsidP="008218D4">
            <w:pPr>
              <w:rPr>
                <w:sz w:val="28"/>
                <w:szCs w:val="28"/>
              </w:rPr>
            </w:pPr>
          </w:p>
        </w:tc>
        <w:tc>
          <w:tcPr>
            <w:tcW w:w="236" w:type="dxa"/>
            <w:gridSpan w:val="2"/>
            <w:tcBorders>
              <w:top w:val="nil"/>
              <w:left w:val="nil"/>
              <w:bottom w:val="nil"/>
              <w:right w:val="nil"/>
            </w:tcBorders>
            <w:shd w:val="clear" w:color="auto" w:fill="auto"/>
            <w:noWrap/>
            <w:vAlign w:val="bottom"/>
            <w:hideMark/>
          </w:tcPr>
          <w:p w14:paraId="226BFF85" w14:textId="77777777" w:rsidR="008218D4" w:rsidRPr="008218D4" w:rsidRDefault="008218D4" w:rsidP="008218D4">
            <w:pPr>
              <w:rPr>
                <w:sz w:val="28"/>
                <w:szCs w:val="28"/>
              </w:rPr>
            </w:pPr>
          </w:p>
        </w:tc>
      </w:tr>
      <w:tr w:rsidR="00AD70B5" w:rsidRPr="008218D4" w14:paraId="33CAE537" w14:textId="77777777" w:rsidTr="005136DE">
        <w:trPr>
          <w:trHeight w:val="270"/>
        </w:trPr>
        <w:tc>
          <w:tcPr>
            <w:tcW w:w="3529" w:type="dxa"/>
            <w:tcBorders>
              <w:top w:val="nil"/>
              <w:left w:val="single" w:sz="8" w:space="0" w:color="auto"/>
              <w:bottom w:val="single" w:sz="8" w:space="0" w:color="auto"/>
              <w:right w:val="single" w:sz="4" w:space="0" w:color="auto"/>
            </w:tcBorders>
            <w:shd w:val="clear" w:color="auto" w:fill="auto"/>
            <w:noWrap/>
            <w:vAlign w:val="center"/>
            <w:hideMark/>
          </w:tcPr>
          <w:p w14:paraId="51198FFF" w14:textId="07FB7C29" w:rsidR="008218D4" w:rsidRPr="008218D4" w:rsidRDefault="008218D4" w:rsidP="008218D4">
            <w:pPr>
              <w:jc w:val="center"/>
              <w:rPr>
                <w:sz w:val="28"/>
                <w:szCs w:val="28"/>
              </w:rPr>
            </w:pPr>
          </w:p>
        </w:tc>
        <w:tc>
          <w:tcPr>
            <w:tcW w:w="1423" w:type="dxa"/>
            <w:tcBorders>
              <w:top w:val="nil"/>
              <w:left w:val="nil"/>
              <w:bottom w:val="single" w:sz="8" w:space="0" w:color="auto"/>
              <w:right w:val="single" w:sz="4" w:space="0" w:color="auto"/>
            </w:tcBorders>
            <w:shd w:val="clear" w:color="auto" w:fill="auto"/>
            <w:noWrap/>
            <w:vAlign w:val="center"/>
            <w:hideMark/>
          </w:tcPr>
          <w:p w14:paraId="5CB5FC0E" w14:textId="55D6DC0D" w:rsidR="008218D4" w:rsidRPr="008218D4" w:rsidRDefault="008218D4" w:rsidP="008218D4">
            <w:pPr>
              <w:jc w:val="center"/>
              <w:rPr>
                <w:sz w:val="28"/>
                <w:szCs w:val="28"/>
              </w:rPr>
            </w:pPr>
          </w:p>
        </w:tc>
        <w:tc>
          <w:tcPr>
            <w:tcW w:w="1417" w:type="dxa"/>
            <w:tcBorders>
              <w:top w:val="nil"/>
              <w:left w:val="nil"/>
              <w:bottom w:val="single" w:sz="8" w:space="0" w:color="auto"/>
              <w:right w:val="single" w:sz="4" w:space="0" w:color="auto"/>
            </w:tcBorders>
            <w:shd w:val="clear" w:color="auto" w:fill="auto"/>
            <w:noWrap/>
            <w:vAlign w:val="center"/>
            <w:hideMark/>
          </w:tcPr>
          <w:p w14:paraId="4C939DCC" w14:textId="2EC4D08A" w:rsidR="008218D4" w:rsidRPr="008218D4" w:rsidRDefault="008218D4" w:rsidP="008218D4">
            <w:pPr>
              <w:jc w:val="center"/>
              <w:rPr>
                <w:sz w:val="28"/>
                <w:szCs w:val="28"/>
              </w:rPr>
            </w:pPr>
          </w:p>
        </w:tc>
        <w:tc>
          <w:tcPr>
            <w:tcW w:w="828" w:type="dxa"/>
            <w:tcBorders>
              <w:top w:val="nil"/>
              <w:left w:val="nil"/>
              <w:bottom w:val="single" w:sz="8" w:space="0" w:color="auto"/>
              <w:right w:val="single" w:sz="4" w:space="0" w:color="auto"/>
            </w:tcBorders>
            <w:shd w:val="clear" w:color="auto" w:fill="auto"/>
            <w:noWrap/>
            <w:vAlign w:val="center"/>
            <w:hideMark/>
          </w:tcPr>
          <w:p w14:paraId="5619667C" w14:textId="4F811499" w:rsidR="008218D4" w:rsidRPr="008218D4" w:rsidRDefault="008218D4" w:rsidP="008218D4">
            <w:pPr>
              <w:jc w:val="center"/>
              <w:rPr>
                <w:sz w:val="28"/>
                <w:szCs w:val="28"/>
              </w:rPr>
            </w:pPr>
          </w:p>
        </w:tc>
        <w:tc>
          <w:tcPr>
            <w:tcW w:w="1759" w:type="dxa"/>
            <w:tcBorders>
              <w:top w:val="nil"/>
              <w:left w:val="nil"/>
              <w:bottom w:val="single" w:sz="8" w:space="0" w:color="auto"/>
              <w:right w:val="single" w:sz="4" w:space="0" w:color="auto"/>
            </w:tcBorders>
            <w:shd w:val="clear" w:color="auto" w:fill="auto"/>
            <w:noWrap/>
            <w:vAlign w:val="center"/>
            <w:hideMark/>
          </w:tcPr>
          <w:p w14:paraId="277D98E9" w14:textId="260022F3" w:rsidR="008218D4" w:rsidRPr="008218D4" w:rsidRDefault="008218D4" w:rsidP="008218D4">
            <w:pPr>
              <w:jc w:val="center"/>
              <w:rPr>
                <w:sz w:val="28"/>
                <w:szCs w:val="28"/>
              </w:rPr>
            </w:pPr>
          </w:p>
        </w:tc>
        <w:tc>
          <w:tcPr>
            <w:tcW w:w="236" w:type="dxa"/>
            <w:gridSpan w:val="2"/>
            <w:vAlign w:val="center"/>
            <w:hideMark/>
          </w:tcPr>
          <w:p w14:paraId="185FF1C6" w14:textId="77777777" w:rsidR="008218D4" w:rsidRPr="008218D4" w:rsidRDefault="008218D4" w:rsidP="008218D4">
            <w:pPr>
              <w:rPr>
                <w:sz w:val="28"/>
                <w:szCs w:val="28"/>
              </w:rPr>
            </w:pPr>
          </w:p>
        </w:tc>
      </w:tr>
      <w:tr w:rsidR="00AD70B5" w:rsidRPr="00AD70B5" w14:paraId="6EA8D151" w14:textId="77777777" w:rsidTr="005136DE">
        <w:trPr>
          <w:trHeight w:val="264"/>
        </w:trPr>
        <w:tc>
          <w:tcPr>
            <w:tcW w:w="3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82FDF" w14:textId="623E33EC" w:rsidR="008218D4" w:rsidRPr="008218D4" w:rsidRDefault="008218D4" w:rsidP="008218D4">
            <w:pPr>
              <w:rPr>
                <w:b/>
                <w:bCs/>
                <w:sz w:val="28"/>
                <w:szCs w:val="28"/>
              </w:rPr>
            </w:pPr>
            <w:bookmarkStart w:id="6" w:name="RANGE!A9"/>
            <w:r w:rsidRPr="008218D4">
              <w:rPr>
                <w:b/>
                <w:bCs/>
                <w:sz w:val="28"/>
                <w:szCs w:val="28"/>
              </w:rPr>
              <w:t>Источники финансирования дефицита бюджета - всего</w:t>
            </w:r>
            <w:bookmarkEnd w:id="6"/>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5FE13D06" w14:textId="77777777" w:rsidR="008218D4" w:rsidRPr="008218D4" w:rsidRDefault="008218D4" w:rsidP="008218D4">
            <w:pPr>
              <w:jc w:val="right"/>
              <w:rPr>
                <w:b/>
                <w:bCs/>
                <w:sz w:val="28"/>
                <w:szCs w:val="28"/>
              </w:rPr>
            </w:pPr>
            <w:r w:rsidRPr="008218D4">
              <w:rPr>
                <w:b/>
                <w:bCs/>
                <w:sz w:val="28"/>
                <w:szCs w:val="28"/>
              </w:rPr>
              <w:t>2 400 000,00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EEF062A" w14:textId="77777777" w:rsidR="008218D4" w:rsidRPr="008218D4" w:rsidRDefault="008218D4" w:rsidP="008218D4">
            <w:pPr>
              <w:jc w:val="right"/>
              <w:rPr>
                <w:b/>
                <w:bCs/>
                <w:sz w:val="28"/>
                <w:szCs w:val="28"/>
              </w:rPr>
            </w:pPr>
            <w:r w:rsidRPr="008218D4">
              <w:rPr>
                <w:b/>
                <w:bCs/>
                <w:sz w:val="28"/>
                <w:szCs w:val="28"/>
              </w:rPr>
              <w:t>-921 849 867,41</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12CC642F" w14:textId="77777777" w:rsidR="008218D4" w:rsidRPr="008218D4" w:rsidRDefault="008218D4" w:rsidP="008218D4">
            <w:pPr>
              <w:jc w:val="right"/>
              <w:rPr>
                <w:b/>
                <w:bCs/>
                <w:sz w:val="28"/>
                <w:szCs w:val="28"/>
              </w:rPr>
            </w:pPr>
            <w:r w:rsidRPr="008218D4">
              <w:rPr>
                <w:b/>
                <w:bCs/>
                <w:sz w:val="28"/>
                <w:szCs w:val="28"/>
              </w:rPr>
              <w:t>-</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62C1A44" w14:textId="77777777" w:rsidR="008218D4" w:rsidRPr="008218D4" w:rsidRDefault="008218D4" w:rsidP="008218D4">
            <w:pPr>
              <w:jc w:val="right"/>
              <w:rPr>
                <w:b/>
                <w:bCs/>
                <w:sz w:val="28"/>
                <w:szCs w:val="28"/>
              </w:rPr>
            </w:pPr>
            <w:r w:rsidRPr="008218D4">
              <w:rPr>
                <w:b/>
                <w:bCs/>
                <w:sz w:val="28"/>
                <w:szCs w:val="28"/>
              </w:rPr>
              <w:t>-921 849 867,41</w:t>
            </w:r>
          </w:p>
        </w:tc>
        <w:tc>
          <w:tcPr>
            <w:tcW w:w="236" w:type="dxa"/>
            <w:gridSpan w:val="2"/>
            <w:vAlign w:val="center"/>
            <w:hideMark/>
          </w:tcPr>
          <w:p w14:paraId="24F88F93" w14:textId="77777777" w:rsidR="008218D4" w:rsidRPr="008218D4" w:rsidRDefault="008218D4" w:rsidP="008218D4">
            <w:pPr>
              <w:rPr>
                <w:sz w:val="28"/>
                <w:szCs w:val="28"/>
              </w:rPr>
            </w:pPr>
          </w:p>
        </w:tc>
      </w:tr>
      <w:tr w:rsidR="00AD70B5" w:rsidRPr="00AD70B5" w14:paraId="6D4BA365"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5D73053D" w14:textId="77777777" w:rsidR="008218D4" w:rsidRPr="008218D4" w:rsidRDefault="008218D4" w:rsidP="008218D4">
            <w:pPr>
              <w:rPr>
                <w:sz w:val="28"/>
                <w:szCs w:val="28"/>
              </w:rPr>
            </w:pPr>
            <w:r w:rsidRPr="008218D4">
              <w:rPr>
                <w:sz w:val="28"/>
                <w:szCs w:val="28"/>
              </w:rPr>
              <w:t>в том числе</w:t>
            </w:r>
          </w:p>
        </w:tc>
        <w:tc>
          <w:tcPr>
            <w:tcW w:w="1423" w:type="dxa"/>
            <w:tcBorders>
              <w:top w:val="nil"/>
              <w:left w:val="nil"/>
              <w:bottom w:val="single" w:sz="4" w:space="0" w:color="auto"/>
              <w:right w:val="single" w:sz="4" w:space="0" w:color="auto"/>
            </w:tcBorders>
            <w:shd w:val="clear" w:color="auto" w:fill="auto"/>
            <w:noWrap/>
            <w:vAlign w:val="center"/>
            <w:hideMark/>
          </w:tcPr>
          <w:p w14:paraId="209CD5E5" w14:textId="77777777" w:rsidR="008218D4" w:rsidRPr="008218D4" w:rsidRDefault="008218D4" w:rsidP="008218D4">
            <w:pPr>
              <w:jc w:val="right"/>
              <w:rPr>
                <w:sz w:val="28"/>
                <w:szCs w:val="28"/>
              </w:rPr>
            </w:pPr>
            <w:r w:rsidRPr="008218D4">
              <w:rPr>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C678C6" w14:textId="77777777" w:rsidR="008218D4" w:rsidRPr="008218D4" w:rsidRDefault="008218D4" w:rsidP="008218D4">
            <w:pPr>
              <w:jc w:val="right"/>
              <w:rPr>
                <w:sz w:val="28"/>
                <w:szCs w:val="28"/>
              </w:rPr>
            </w:pPr>
            <w:r w:rsidRPr="008218D4">
              <w:rPr>
                <w:sz w:val="28"/>
                <w:szCs w:val="28"/>
              </w:rPr>
              <w:t> </w:t>
            </w:r>
          </w:p>
        </w:tc>
        <w:tc>
          <w:tcPr>
            <w:tcW w:w="828" w:type="dxa"/>
            <w:tcBorders>
              <w:top w:val="nil"/>
              <w:left w:val="nil"/>
              <w:bottom w:val="single" w:sz="4" w:space="0" w:color="auto"/>
              <w:right w:val="single" w:sz="4" w:space="0" w:color="auto"/>
            </w:tcBorders>
            <w:shd w:val="clear" w:color="auto" w:fill="auto"/>
            <w:noWrap/>
            <w:vAlign w:val="center"/>
            <w:hideMark/>
          </w:tcPr>
          <w:p w14:paraId="481421D1" w14:textId="77777777" w:rsidR="008218D4" w:rsidRPr="008218D4" w:rsidRDefault="008218D4" w:rsidP="008218D4">
            <w:pPr>
              <w:jc w:val="right"/>
              <w:rPr>
                <w:sz w:val="28"/>
                <w:szCs w:val="28"/>
              </w:rPr>
            </w:pPr>
            <w:r w:rsidRPr="008218D4">
              <w:rPr>
                <w:sz w:val="28"/>
                <w:szCs w:val="28"/>
              </w:rPr>
              <w:t> </w:t>
            </w:r>
          </w:p>
        </w:tc>
        <w:tc>
          <w:tcPr>
            <w:tcW w:w="1759" w:type="dxa"/>
            <w:tcBorders>
              <w:top w:val="nil"/>
              <w:left w:val="nil"/>
              <w:bottom w:val="single" w:sz="4" w:space="0" w:color="auto"/>
              <w:right w:val="single" w:sz="4" w:space="0" w:color="auto"/>
            </w:tcBorders>
            <w:shd w:val="clear" w:color="auto" w:fill="auto"/>
            <w:noWrap/>
            <w:vAlign w:val="center"/>
            <w:hideMark/>
          </w:tcPr>
          <w:p w14:paraId="47621941" w14:textId="77777777" w:rsidR="008218D4" w:rsidRPr="008218D4" w:rsidRDefault="008218D4" w:rsidP="008218D4">
            <w:pPr>
              <w:jc w:val="right"/>
              <w:rPr>
                <w:sz w:val="28"/>
                <w:szCs w:val="28"/>
              </w:rPr>
            </w:pPr>
            <w:r w:rsidRPr="008218D4">
              <w:rPr>
                <w:sz w:val="28"/>
                <w:szCs w:val="28"/>
              </w:rPr>
              <w:t> </w:t>
            </w:r>
          </w:p>
        </w:tc>
        <w:tc>
          <w:tcPr>
            <w:tcW w:w="236" w:type="dxa"/>
            <w:gridSpan w:val="2"/>
            <w:vAlign w:val="center"/>
            <w:hideMark/>
          </w:tcPr>
          <w:p w14:paraId="196FB3A6" w14:textId="77777777" w:rsidR="008218D4" w:rsidRPr="008218D4" w:rsidRDefault="008218D4" w:rsidP="008218D4">
            <w:pPr>
              <w:rPr>
                <w:sz w:val="28"/>
                <w:szCs w:val="28"/>
              </w:rPr>
            </w:pPr>
          </w:p>
        </w:tc>
      </w:tr>
      <w:tr w:rsidR="00AD70B5" w:rsidRPr="00AD70B5" w14:paraId="009EF2C5"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09C84D76" w14:textId="77777777" w:rsidR="008218D4" w:rsidRPr="008218D4" w:rsidRDefault="008218D4" w:rsidP="008218D4">
            <w:pPr>
              <w:rPr>
                <w:b/>
                <w:bCs/>
                <w:sz w:val="28"/>
                <w:szCs w:val="28"/>
              </w:rPr>
            </w:pPr>
            <w:r w:rsidRPr="008218D4">
              <w:rPr>
                <w:b/>
                <w:bCs/>
                <w:sz w:val="28"/>
                <w:szCs w:val="28"/>
              </w:rPr>
              <w:t>Источники внутреннего финансирования бюджета</w:t>
            </w:r>
          </w:p>
        </w:tc>
        <w:tc>
          <w:tcPr>
            <w:tcW w:w="1423" w:type="dxa"/>
            <w:tcBorders>
              <w:top w:val="nil"/>
              <w:left w:val="nil"/>
              <w:bottom w:val="single" w:sz="4" w:space="0" w:color="auto"/>
              <w:right w:val="single" w:sz="4" w:space="0" w:color="auto"/>
            </w:tcBorders>
            <w:shd w:val="clear" w:color="auto" w:fill="auto"/>
            <w:noWrap/>
            <w:vAlign w:val="center"/>
            <w:hideMark/>
          </w:tcPr>
          <w:p w14:paraId="64504D68" w14:textId="77777777" w:rsidR="008218D4" w:rsidRPr="008218D4" w:rsidRDefault="008218D4" w:rsidP="008218D4">
            <w:pPr>
              <w:jc w:val="right"/>
              <w:rPr>
                <w:b/>
                <w:bCs/>
                <w:sz w:val="28"/>
                <w:szCs w:val="28"/>
              </w:rPr>
            </w:pPr>
            <w:r w:rsidRPr="008218D4">
              <w:rPr>
                <w:b/>
                <w:bCs/>
                <w:sz w:val="28"/>
                <w:szCs w:val="28"/>
              </w:rPr>
              <w:t>2 400 000,00</w:t>
            </w:r>
          </w:p>
        </w:tc>
        <w:tc>
          <w:tcPr>
            <w:tcW w:w="1417" w:type="dxa"/>
            <w:tcBorders>
              <w:top w:val="nil"/>
              <w:left w:val="nil"/>
              <w:bottom w:val="single" w:sz="4" w:space="0" w:color="auto"/>
              <w:right w:val="single" w:sz="4" w:space="0" w:color="auto"/>
            </w:tcBorders>
            <w:shd w:val="clear" w:color="auto" w:fill="auto"/>
            <w:noWrap/>
            <w:vAlign w:val="center"/>
            <w:hideMark/>
          </w:tcPr>
          <w:p w14:paraId="77B668B1" w14:textId="77777777" w:rsidR="008218D4" w:rsidRPr="008218D4" w:rsidRDefault="008218D4" w:rsidP="008218D4">
            <w:pPr>
              <w:jc w:val="right"/>
              <w:rPr>
                <w:b/>
                <w:bCs/>
                <w:sz w:val="28"/>
                <w:szCs w:val="28"/>
              </w:rPr>
            </w:pPr>
            <w:r w:rsidRPr="008218D4">
              <w:rPr>
                <w:b/>
                <w:bCs/>
                <w:sz w:val="28"/>
                <w:szCs w:val="28"/>
              </w:rPr>
              <w:t>2 400 000,00</w:t>
            </w:r>
          </w:p>
        </w:tc>
        <w:tc>
          <w:tcPr>
            <w:tcW w:w="828" w:type="dxa"/>
            <w:tcBorders>
              <w:top w:val="nil"/>
              <w:left w:val="nil"/>
              <w:bottom w:val="single" w:sz="4" w:space="0" w:color="auto"/>
              <w:right w:val="single" w:sz="4" w:space="0" w:color="auto"/>
            </w:tcBorders>
            <w:shd w:val="clear" w:color="auto" w:fill="auto"/>
            <w:noWrap/>
            <w:vAlign w:val="center"/>
            <w:hideMark/>
          </w:tcPr>
          <w:p w14:paraId="2BDB4D4E" w14:textId="77777777" w:rsidR="008218D4" w:rsidRPr="008218D4" w:rsidRDefault="008218D4" w:rsidP="008218D4">
            <w:pPr>
              <w:jc w:val="right"/>
              <w:rPr>
                <w:b/>
                <w:bCs/>
                <w:sz w:val="28"/>
                <w:szCs w:val="28"/>
              </w:rPr>
            </w:pPr>
            <w:r w:rsidRPr="008218D4">
              <w:rPr>
                <w:b/>
                <w:bCs/>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17317EAF" w14:textId="77777777" w:rsidR="008218D4" w:rsidRPr="008218D4" w:rsidRDefault="008218D4" w:rsidP="008218D4">
            <w:pPr>
              <w:jc w:val="right"/>
              <w:rPr>
                <w:b/>
                <w:bCs/>
                <w:sz w:val="28"/>
                <w:szCs w:val="28"/>
              </w:rPr>
            </w:pPr>
            <w:r w:rsidRPr="008218D4">
              <w:rPr>
                <w:b/>
                <w:bCs/>
                <w:sz w:val="28"/>
                <w:szCs w:val="28"/>
              </w:rPr>
              <w:t>2 400 000,00</w:t>
            </w:r>
          </w:p>
        </w:tc>
        <w:tc>
          <w:tcPr>
            <w:tcW w:w="236" w:type="dxa"/>
            <w:gridSpan w:val="2"/>
            <w:vAlign w:val="center"/>
            <w:hideMark/>
          </w:tcPr>
          <w:p w14:paraId="60D5AEC7" w14:textId="77777777" w:rsidR="008218D4" w:rsidRPr="008218D4" w:rsidRDefault="008218D4" w:rsidP="008218D4">
            <w:pPr>
              <w:rPr>
                <w:sz w:val="28"/>
                <w:szCs w:val="28"/>
              </w:rPr>
            </w:pPr>
          </w:p>
        </w:tc>
      </w:tr>
      <w:tr w:rsidR="00AD70B5" w:rsidRPr="00AD70B5" w14:paraId="0CBB9353"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6CD42750" w14:textId="77777777" w:rsidR="008218D4" w:rsidRPr="008218D4" w:rsidRDefault="008218D4" w:rsidP="008218D4">
            <w:pPr>
              <w:rPr>
                <w:sz w:val="28"/>
                <w:szCs w:val="28"/>
              </w:rPr>
            </w:pPr>
            <w:r w:rsidRPr="008218D4">
              <w:rPr>
                <w:sz w:val="28"/>
                <w:szCs w:val="28"/>
              </w:rPr>
              <w:t>из них:</w:t>
            </w:r>
          </w:p>
        </w:tc>
        <w:tc>
          <w:tcPr>
            <w:tcW w:w="1423" w:type="dxa"/>
            <w:tcBorders>
              <w:top w:val="nil"/>
              <w:left w:val="nil"/>
              <w:bottom w:val="single" w:sz="4" w:space="0" w:color="auto"/>
              <w:right w:val="single" w:sz="4" w:space="0" w:color="auto"/>
            </w:tcBorders>
            <w:shd w:val="clear" w:color="auto" w:fill="auto"/>
            <w:noWrap/>
            <w:vAlign w:val="center"/>
            <w:hideMark/>
          </w:tcPr>
          <w:p w14:paraId="21F5074D" w14:textId="77777777" w:rsidR="008218D4" w:rsidRPr="008218D4" w:rsidRDefault="008218D4" w:rsidP="008218D4">
            <w:pPr>
              <w:jc w:val="right"/>
              <w:rPr>
                <w:sz w:val="28"/>
                <w:szCs w:val="28"/>
              </w:rPr>
            </w:pPr>
            <w:r w:rsidRPr="008218D4">
              <w:rPr>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25CEE4" w14:textId="77777777" w:rsidR="008218D4" w:rsidRPr="008218D4" w:rsidRDefault="008218D4" w:rsidP="008218D4">
            <w:pPr>
              <w:jc w:val="right"/>
              <w:rPr>
                <w:sz w:val="28"/>
                <w:szCs w:val="28"/>
              </w:rPr>
            </w:pPr>
            <w:r w:rsidRPr="008218D4">
              <w:rPr>
                <w:sz w:val="28"/>
                <w:szCs w:val="28"/>
              </w:rPr>
              <w:t> </w:t>
            </w:r>
          </w:p>
        </w:tc>
        <w:tc>
          <w:tcPr>
            <w:tcW w:w="828" w:type="dxa"/>
            <w:tcBorders>
              <w:top w:val="nil"/>
              <w:left w:val="nil"/>
              <w:bottom w:val="single" w:sz="4" w:space="0" w:color="auto"/>
              <w:right w:val="single" w:sz="4" w:space="0" w:color="auto"/>
            </w:tcBorders>
            <w:shd w:val="clear" w:color="auto" w:fill="auto"/>
            <w:noWrap/>
            <w:vAlign w:val="center"/>
            <w:hideMark/>
          </w:tcPr>
          <w:p w14:paraId="557EEA54" w14:textId="77777777" w:rsidR="008218D4" w:rsidRPr="008218D4" w:rsidRDefault="008218D4" w:rsidP="008218D4">
            <w:pPr>
              <w:jc w:val="right"/>
              <w:rPr>
                <w:sz w:val="28"/>
                <w:szCs w:val="28"/>
              </w:rPr>
            </w:pPr>
            <w:r w:rsidRPr="008218D4">
              <w:rPr>
                <w:sz w:val="28"/>
                <w:szCs w:val="28"/>
              </w:rPr>
              <w:t> </w:t>
            </w:r>
          </w:p>
        </w:tc>
        <w:tc>
          <w:tcPr>
            <w:tcW w:w="1759" w:type="dxa"/>
            <w:tcBorders>
              <w:top w:val="nil"/>
              <w:left w:val="nil"/>
              <w:bottom w:val="single" w:sz="4" w:space="0" w:color="auto"/>
              <w:right w:val="single" w:sz="4" w:space="0" w:color="auto"/>
            </w:tcBorders>
            <w:shd w:val="clear" w:color="auto" w:fill="auto"/>
            <w:noWrap/>
            <w:vAlign w:val="center"/>
            <w:hideMark/>
          </w:tcPr>
          <w:p w14:paraId="00F068C5" w14:textId="77777777" w:rsidR="008218D4" w:rsidRPr="008218D4" w:rsidRDefault="008218D4" w:rsidP="008218D4">
            <w:pPr>
              <w:jc w:val="right"/>
              <w:rPr>
                <w:sz w:val="28"/>
                <w:szCs w:val="28"/>
              </w:rPr>
            </w:pPr>
            <w:r w:rsidRPr="008218D4">
              <w:rPr>
                <w:sz w:val="28"/>
                <w:szCs w:val="28"/>
              </w:rPr>
              <w:t> </w:t>
            </w:r>
          </w:p>
        </w:tc>
        <w:tc>
          <w:tcPr>
            <w:tcW w:w="236" w:type="dxa"/>
            <w:gridSpan w:val="2"/>
            <w:vAlign w:val="center"/>
            <w:hideMark/>
          </w:tcPr>
          <w:p w14:paraId="21EFEF49" w14:textId="77777777" w:rsidR="008218D4" w:rsidRPr="008218D4" w:rsidRDefault="008218D4" w:rsidP="008218D4">
            <w:pPr>
              <w:rPr>
                <w:sz w:val="28"/>
                <w:szCs w:val="28"/>
              </w:rPr>
            </w:pPr>
          </w:p>
        </w:tc>
      </w:tr>
      <w:tr w:rsidR="00AD70B5" w:rsidRPr="00AD70B5" w14:paraId="75FA05DD" w14:textId="77777777" w:rsidTr="005136DE">
        <w:trPr>
          <w:trHeight w:val="612"/>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130F80EE" w14:textId="77777777" w:rsidR="008218D4" w:rsidRPr="008218D4" w:rsidRDefault="008218D4" w:rsidP="008218D4">
            <w:pPr>
              <w:rPr>
                <w:sz w:val="28"/>
                <w:szCs w:val="28"/>
              </w:rPr>
            </w:pPr>
            <w:r w:rsidRPr="008218D4">
              <w:rPr>
                <w:sz w:val="28"/>
                <w:szCs w:val="28"/>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23" w:type="dxa"/>
            <w:tcBorders>
              <w:top w:val="nil"/>
              <w:left w:val="nil"/>
              <w:bottom w:val="single" w:sz="4" w:space="0" w:color="auto"/>
              <w:right w:val="single" w:sz="4" w:space="0" w:color="auto"/>
            </w:tcBorders>
            <w:shd w:val="clear" w:color="auto" w:fill="auto"/>
            <w:noWrap/>
            <w:vAlign w:val="center"/>
            <w:hideMark/>
          </w:tcPr>
          <w:p w14:paraId="54D1D4E8" w14:textId="77777777" w:rsidR="008218D4" w:rsidRPr="008218D4" w:rsidRDefault="008218D4" w:rsidP="008218D4">
            <w:pPr>
              <w:jc w:val="right"/>
              <w:rPr>
                <w:sz w:val="28"/>
                <w:szCs w:val="28"/>
              </w:rPr>
            </w:pPr>
            <w:r w:rsidRPr="008218D4">
              <w:rPr>
                <w:sz w:val="28"/>
                <w:szCs w:val="28"/>
              </w:rPr>
              <w:t>4 300 000,00</w:t>
            </w:r>
          </w:p>
        </w:tc>
        <w:tc>
          <w:tcPr>
            <w:tcW w:w="1417" w:type="dxa"/>
            <w:tcBorders>
              <w:top w:val="nil"/>
              <w:left w:val="nil"/>
              <w:bottom w:val="single" w:sz="4" w:space="0" w:color="auto"/>
              <w:right w:val="single" w:sz="4" w:space="0" w:color="auto"/>
            </w:tcBorders>
            <w:shd w:val="clear" w:color="auto" w:fill="auto"/>
            <w:noWrap/>
            <w:vAlign w:val="center"/>
            <w:hideMark/>
          </w:tcPr>
          <w:p w14:paraId="10E1B172" w14:textId="77777777" w:rsidR="008218D4" w:rsidRPr="008218D4" w:rsidRDefault="008218D4" w:rsidP="008218D4">
            <w:pPr>
              <w:jc w:val="right"/>
              <w:rPr>
                <w:sz w:val="28"/>
                <w:szCs w:val="28"/>
              </w:rPr>
            </w:pPr>
            <w:r w:rsidRPr="008218D4">
              <w:rPr>
                <w:sz w:val="28"/>
                <w:szCs w:val="28"/>
              </w:rPr>
              <w:t>4 300 000,00</w:t>
            </w:r>
          </w:p>
        </w:tc>
        <w:tc>
          <w:tcPr>
            <w:tcW w:w="828" w:type="dxa"/>
            <w:tcBorders>
              <w:top w:val="nil"/>
              <w:left w:val="nil"/>
              <w:bottom w:val="single" w:sz="4" w:space="0" w:color="auto"/>
              <w:right w:val="single" w:sz="4" w:space="0" w:color="auto"/>
            </w:tcBorders>
            <w:shd w:val="clear" w:color="auto" w:fill="auto"/>
            <w:noWrap/>
            <w:vAlign w:val="center"/>
            <w:hideMark/>
          </w:tcPr>
          <w:p w14:paraId="3D612673"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530CE0EB" w14:textId="77777777" w:rsidR="008218D4" w:rsidRPr="008218D4" w:rsidRDefault="008218D4" w:rsidP="008218D4">
            <w:pPr>
              <w:jc w:val="right"/>
              <w:rPr>
                <w:sz w:val="28"/>
                <w:szCs w:val="28"/>
              </w:rPr>
            </w:pPr>
            <w:r w:rsidRPr="008218D4">
              <w:rPr>
                <w:sz w:val="28"/>
                <w:szCs w:val="28"/>
              </w:rPr>
              <w:t>4 300 000,00</w:t>
            </w:r>
          </w:p>
        </w:tc>
        <w:tc>
          <w:tcPr>
            <w:tcW w:w="236" w:type="dxa"/>
            <w:gridSpan w:val="2"/>
            <w:vAlign w:val="center"/>
            <w:hideMark/>
          </w:tcPr>
          <w:p w14:paraId="301D7ABA" w14:textId="77777777" w:rsidR="008218D4" w:rsidRPr="008218D4" w:rsidRDefault="008218D4" w:rsidP="008218D4">
            <w:pPr>
              <w:rPr>
                <w:sz w:val="28"/>
                <w:szCs w:val="28"/>
              </w:rPr>
            </w:pPr>
          </w:p>
        </w:tc>
      </w:tr>
      <w:tr w:rsidR="00AD70B5" w:rsidRPr="00AD70B5" w14:paraId="03F087B7" w14:textId="77777777" w:rsidTr="005136DE">
        <w:trPr>
          <w:trHeight w:val="612"/>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13BFD664" w14:textId="77777777" w:rsidR="008218D4" w:rsidRPr="008218D4" w:rsidRDefault="008218D4" w:rsidP="008218D4">
            <w:pPr>
              <w:rPr>
                <w:sz w:val="28"/>
                <w:szCs w:val="28"/>
              </w:rPr>
            </w:pPr>
            <w:r w:rsidRPr="008218D4">
              <w:rPr>
                <w:sz w:val="28"/>
                <w:szCs w:val="28"/>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23" w:type="dxa"/>
            <w:tcBorders>
              <w:top w:val="nil"/>
              <w:left w:val="nil"/>
              <w:bottom w:val="single" w:sz="4" w:space="0" w:color="auto"/>
              <w:right w:val="single" w:sz="4" w:space="0" w:color="auto"/>
            </w:tcBorders>
            <w:shd w:val="clear" w:color="auto" w:fill="auto"/>
            <w:noWrap/>
            <w:vAlign w:val="center"/>
            <w:hideMark/>
          </w:tcPr>
          <w:p w14:paraId="41906B68" w14:textId="77777777" w:rsidR="008218D4" w:rsidRPr="008218D4" w:rsidRDefault="008218D4" w:rsidP="008218D4">
            <w:pPr>
              <w:jc w:val="right"/>
              <w:rPr>
                <w:sz w:val="28"/>
                <w:szCs w:val="28"/>
              </w:rPr>
            </w:pPr>
            <w:r w:rsidRPr="008218D4">
              <w:rPr>
                <w:sz w:val="28"/>
                <w:szCs w:val="28"/>
              </w:rPr>
              <w:t>-1 900 000,00</w:t>
            </w:r>
          </w:p>
        </w:tc>
        <w:tc>
          <w:tcPr>
            <w:tcW w:w="1417" w:type="dxa"/>
            <w:tcBorders>
              <w:top w:val="nil"/>
              <w:left w:val="nil"/>
              <w:bottom w:val="single" w:sz="4" w:space="0" w:color="auto"/>
              <w:right w:val="single" w:sz="4" w:space="0" w:color="auto"/>
            </w:tcBorders>
            <w:shd w:val="clear" w:color="auto" w:fill="auto"/>
            <w:noWrap/>
            <w:vAlign w:val="center"/>
            <w:hideMark/>
          </w:tcPr>
          <w:p w14:paraId="5C754DA5" w14:textId="77777777" w:rsidR="008218D4" w:rsidRPr="008218D4" w:rsidRDefault="008218D4" w:rsidP="008218D4">
            <w:pPr>
              <w:jc w:val="right"/>
              <w:rPr>
                <w:sz w:val="28"/>
                <w:szCs w:val="28"/>
              </w:rPr>
            </w:pPr>
            <w:r w:rsidRPr="008218D4">
              <w:rPr>
                <w:sz w:val="28"/>
                <w:szCs w:val="28"/>
              </w:rPr>
              <w:t>-1 900 000,00</w:t>
            </w:r>
          </w:p>
        </w:tc>
        <w:tc>
          <w:tcPr>
            <w:tcW w:w="828" w:type="dxa"/>
            <w:tcBorders>
              <w:top w:val="nil"/>
              <w:left w:val="nil"/>
              <w:bottom w:val="single" w:sz="4" w:space="0" w:color="auto"/>
              <w:right w:val="single" w:sz="4" w:space="0" w:color="auto"/>
            </w:tcBorders>
            <w:shd w:val="clear" w:color="auto" w:fill="auto"/>
            <w:noWrap/>
            <w:vAlign w:val="center"/>
            <w:hideMark/>
          </w:tcPr>
          <w:p w14:paraId="1B309D1E"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33084A23" w14:textId="77777777" w:rsidR="008218D4" w:rsidRPr="008218D4" w:rsidRDefault="008218D4" w:rsidP="008218D4">
            <w:pPr>
              <w:jc w:val="right"/>
              <w:rPr>
                <w:sz w:val="28"/>
                <w:szCs w:val="28"/>
              </w:rPr>
            </w:pPr>
            <w:r w:rsidRPr="008218D4">
              <w:rPr>
                <w:sz w:val="28"/>
                <w:szCs w:val="28"/>
              </w:rPr>
              <w:t>-1 900 000,00</w:t>
            </w:r>
          </w:p>
        </w:tc>
        <w:tc>
          <w:tcPr>
            <w:tcW w:w="236" w:type="dxa"/>
            <w:gridSpan w:val="2"/>
            <w:vAlign w:val="center"/>
            <w:hideMark/>
          </w:tcPr>
          <w:p w14:paraId="6010EA11" w14:textId="77777777" w:rsidR="008218D4" w:rsidRPr="008218D4" w:rsidRDefault="008218D4" w:rsidP="008218D4">
            <w:pPr>
              <w:rPr>
                <w:sz w:val="28"/>
                <w:szCs w:val="28"/>
              </w:rPr>
            </w:pPr>
          </w:p>
        </w:tc>
      </w:tr>
      <w:tr w:rsidR="00AD70B5" w:rsidRPr="00AD70B5" w14:paraId="09A8AC36"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3D931C6C" w14:textId="77777777" w:rsidR="008218D4" w:rsidRPr="008218D4" w:rsidRDefault="008218D4" w:rsidP="008218D4">
            <w:pPr>
              <w:rPr>
                <w:b/>
                <w:bCs/>
                <w:sz w:val="28"/>
                <w:szCs w:val="28"/>
              </w:rPr>
            </w:pPr>
            <w:r w:rsidRPr="008218D4">
              <w:rPr>
                <w:b/>
                <w:bCs/>
                <w:sz w:val="28"/>
                <w:szCs w:val="28"/>
              </w:rPr>
              <w:t>Источники внешнего финансирования бюджета</w:t>
            </w:r>
          </w:p>
        </w:tc>
        <w:tc>
          <w:tcPr>
            <w:tcW w:w="1423" w:type="dxa"/>
            <w:tcBorders>
              <w:top w:val="nil"/>
              <w:left w:val="nil"/>
              <w:bottom w:val="single" w:sz="4" w:space="0" w:color="auto"/>
              <w:right w:val="single" w:sz="4" w:space="0" w:color="auto"/>
            </w:tcBorders>
            <w:shd w:val="clear" w:color="auto" w:fill="auto"/>
            <w:noWrap/>
            <w:vAlign w:val="center"/>
            <w:hideMark/>
          </w:tcPr>
          <w:p w14:paraId="4FB623C4" w14:textId="77777777" w:rsidR="008218D4" w:rsidRPr="008218D4" w:rsidRDefault="008218D4" w:rsidP="008218D4">
            <w:pPr>
              <w:jc w:val="right"/>
              <w:rPr>
                <w:b/>
                <w:bCs/>
                <w:sz w:val="28"/>
                <w:szCs w:val="28"/>
              </w:rPr>
            </w:pPr>
            <w:r w:rsidRPr="008218D4">
              <w:rPr>
                <w:b/>
                <w:bCs/>
                <w:sz w:val="28"/>
                <w:szCs w:val="28"/>
              </w:rPr>
              <w:t>-</w:t>
            </w:r>
          </w:p>
        </w:tc>
        <w:tc>
          <w:tcPr>
            <w:tcW w:w="1417" w:type="dxa"/>
            <w:tcBorders>
              <w:top w:val="nil"/>
              <w:left w:val="nil"/>
              <w:bottom w:val="single" w:sz="4" w:space="0" w:color="auto"/>
              <w:right w:val="single" w:sz="4" w:space="0" w:color="auto"/>
            </w:tcBorders>
            <w:shd w:val="clear" w:color="auto" w:fill="auto"/>
            <w:noWrap/>
            <w:vAlign w:val="center"/>
            <w:hideMark/>
          </w:tcPr>
          <w:p w14:paraId="1986E973" w14:textId="77777777" w:rsidR="008218D4" w:rsidRPr="008218D4" w:rsidRDefault="008218D4" w:rsidP="008218D4">
            <w:pPr>
              <w:jc w:val="right"/>
              <w:rPr>
                <w:b/>
                <w:bCs/>
                <w:sz w:val="28"/>
                <w:szCs w:val="28"/>
              </w:rPr>
            </w:pPr>
            <w:r w:rsidRPr="008218D4">
              <w:rPr>
                <w:b/>
                <w:bCs/>
                <w:sz w:val="28"/>
                <w:szCs w:val="28"/>
              </w:rPr>
              <w:t>-</w:t>
            </w:r>
          </w:p>
        </w:tc>
        <w:tc>
          <w:tcPr>
            <w:tcW w:w="828" w:type="dxa"/>
            <w:tcBorders>
              <w:top w:val="nil"/>
              <w:left w:val="nil"/>
              <w:bottom w:val="single" w:sz="4" w:space="0" w:color="auto"/>
              <w:right w:val="single" w:sz="4" w:space="0" w:color="auto"/>
            </w:tcBorders>
            <w:shd w:val="clear" w:color="auto" w:fill="auto"/>
            <w:noWrap/>
            <w:vAlign w:val="center"/>
            <w:hideMark/>
          </w:tcPr>
          <w:p w14:paraId="67B6B30C" w14:textId="77777777" w:rsidR="008218D4" w:rsidRPr="008218D4" w:rsidRDefault="008218D4" w:rsidP="008218D4">
            <w:pPr>
              <w:jc w:val="right"/>
              <w:rPr>
                <w:b/>
                <w:bCs/>
                <w:sz w:val="28"/>
                <w:szCs w:val="28"/>
              </w:rPr>
            </w:pPr>
            <w:r w:rsidRPr="008218D4">
              <w:rPr>
                <w:b/>
                <w:bCs/>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66FFBE21" w14:textId="77777777" w:rsidR="008218D4" w:rsidRPr="008218D4" w:rsidRDefault="008218D4" w:rsidP="008218D4">
            <w:pPr>
              <w:jc w:val="right"/>
              <w:rPr>
                <w:b/>
                <w:bCs/>
                <w:sz w:val="28"/>
                <w:szCs w:val="28"/>
              </w:rPr>
            </w:pPr>
            <w:r w:rsidRPr="008218D4">
              <w:rPr>
                <w:b/>
                <w:bCs/>
                <w:sz w:val="28"/>
                <w:szCs w:val="28"/>
              </w:rPr>
              <w:t>-</w:t>
            </w:r>
          </w:p>
        </w:tc>
        <w:tc>
          <w:tcPr>
            <w:tcW w:w="236" w:type="dxa"/>
            <w:gridSpan w:val="2"/>
            <w:vAlign w:val="center"/>
            <w:hideMark/>
          </w:tcPr>
          <w:p w14:paraId="7C2DF1F8" w14:textId="77777777" w:rsidR="008218D4" w:rsidRPr="008218D4" w:rsidRDefault="008218D4" w:rsidP="008218D4">
            <w:pPr>
              <w:rPr>
                <w:sz w:val="28"/>
                <w:szCs w:val="28"/>
              </w:rPr>
            </w:pPr>
          </w:p>
        </w:tc>
      </w:tr>
      <w:tr w:rsidR="00AD70B5" w:rsidRPr="00AD70B5" w14:paraId="0EEF2C46"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26E34380" w14:textId="77777777" w:rsidR="008218D4" w:rsidRPr="008218D4" w:rsidRDefault="008218D4" w:rsidP="008218D4">
            <w:pPr>
              <w:rPr>
                <w:sz w:val="28"/>
                <w:szCs w:val="28"/>
              </w:rPr>
            </w:pPr>
            <w:r w:rsidRPr="008218D4">
              <w:rPr>
                <w:sz w:val="28"/>
                <w:szCs w:val="28"/>
              </w:rPr>
              <w:t>из них:</w:t>
            </w:r>
          </w:p>
        </w:tc>
        <w:tc>
          <w:tcPr>
            <w:tcW w:w="1423" w:type="dxa"/>
            <w:tcBorders>
              <w:top w:val="nil"/>
              <w:left w:val="nil"/>
              <w:bottom w:val="single" w:sz="4" w:space="0" w:color="auto"/>
              <w:right w:val="single" w:sz="4" w:space="0" w:color="auto"/>
            </w:tcBorders>
            <w:shd w:val="clear" w:color="auto" w:fill="auto"/>
            <w:noWrap/>
            <w:vAlign w:val="center"/>
            <w:hideMark/>
          </w:tcPr>
          <w:p w14:paraId="77A13B98" w14:textId="77777777" w:rsidR="008218D4" w:rsidRPr="008218D4" w:rsidRDefault="008218D4" w:rsidP="008218D4">
            <w:pPr>
              <w:jc w:val="right"/>
              <w:rPr>
                <w:sz w:val="28"/>
                <w:szCs w:val="28"/>
              </w:rPr>
            </w:pPr>
            <w:r w:rsidRPr="008218D4">
              <w:rPr>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783BF6" w14:textId="77777777" w:rsidR="008218D4" w:rsidRPr="008218D4" w:rsidRDefault="008218D4" w:rsidP="008218D4">
            <w:pPr>
              <w:jc w:val="right"/>
              <w:rPr>
                <w:sz w:val="28"/>
                <w:szCs w:val="28"/>
              </w:rPr>
            </w:pPr>
            <w:r w:rsidRPr="008218D4">
              <w:rPr>
                <w:sz w:val="28"/>
                <w:szCs w:val="28"/>
              </w:rPr>
              <w:t> </w:t>
            </w:r>
          </w:p>
        </w:tc>
        <w:tc>
          <w:tcPr>
            <w:tcW w:w="828" w:type="dxa"/>
            <w:tcBorders>
              <w:top w:val="nil"/>
              <w:left w:val="nil"/>
              <w:bottom w:val="single" w:sz="4" w:space="0" w:color="auto"/>
              <w:right w:val="single" w:sz="4" w:space="0" w:color="auto"/>
            </w:tcBorders>
            <w:shd w:val="clear" w:color="auto" w:fill="auto"/>
            <w:noWrap/>
            <w:vAlign w:val="center"/>
            <w:hideMark/>
          </w:tcPr>
          <w:p w14:paraId="42A15569" w14:textId="77777777" w:rsidR="008218D4" w:rsidRPr="008218D4" w:rsidRDefault="008218D4" w:rsidP="008218D4">
            <w:pPr>
              <w:jc w:val="right"/>
              <w:rPr>
                <w:sz w:val="28"/>
                <w:szCs w:val="28"/>
              </w:rPr>
            </w:pPr>
            <w:r w:rsidRPr="008218D4">
              <w:rPr>
                <w:sz w:val="28"/>
                <w:szCs w:val="28"/>
              </w:rPr>
              <w:t> </w:t>
            </w:r>
          </w:p>
        </w:tc>
        <w:tc>
          <w:tcPr>
            <w:tcW w:w="1759" w:type="dxa"/>
            <w:tcBorders>
              <w:top w:val="nil"/>
              <w:left w:val="nil"/>
              <w:bottom w:val="single" w:sz="4" w:space="0" w:color="auto"/>
              <w:right w:val="single" w:sz="4" w:space="0" w:color="auto"/>
            </w:tcBorders>
            <w:shd w:val="clear" w:color="auto" w:fill="auto"/>
            <w:noWrap/>
            <w:vAlign w:val="center"/>
            <w:hideMark/>
          </w:tcPr>
          <w:p w14:paraId="42567F87" w14:textId="77777777" w:rsidR="008218D4" w:rsidRPr="008218D4" w:rsidRDefault="008218D4" w:rsidP="008218D4">
            <w:pPr>
              <w:jc w:val="right"/>
              <w:rPr>
                <w:sz w:val="28"/>
                <w:szCs w:val="28"/>
              </w:rPr>
            </w:pPr>
            <w:r w:rsidRPr="008218D4">
              <w:rPr>
                <w:sz w:val="28"/>
                <w:szCs w:val="28"/>
              </w:rPr>
              <w:t> </w:t>
            </w:r>
          </w:p>
        </w:tc>
        <w:tc>
          <w:tcPr>
            <w:tcW w:w="236" w:type="dxa"/>
            <w:gridSpan w:val="2"/>
            <w:vAlign w:val="center"/>
            <w:hideMark/>
          </w:tcPr>
          <w:p w14:paraId="0B67247B" w14:textId="77777777" w:rsidR="008218D4" w:rsidRPr="008218D4" w:rsidRDefault="008218D4" w:rsidP="008218D4">
            <w:pPr>
              <w:rPr>
                <w:sz w:val="28"/>
                <w:szCs w:val="28"/>
              </w:rPr>
            </w:pPr>
          </w:p>
        </w:tc>
      </w:tr>
      <w:tr w:rsidR="00AD70B5" w:rsidRPr="00AD70B5" w14:paraId="56B11BEB"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088225A4" w14:textId="77777777" w:rsidR="008218D4" w:rsidRPr="008218D4" w:rsidRDefault="008218D4" w:rsidP="008218D4">
            <w:pPr>
              <w:rPr>
                <w:b/>
                <w:bCs/>
                <w:sz w:val="28"/>
                <w:szCs w:val="28"/>
              </w:rPr>
            </w:pPr>
            <w:r w:rsidRPr="008218D4">
              <w:rPr>
                <w:b/>
                <w:bCs/>
                <w:sz w:val="28"/>
                <w:szCs w:val="28"/>
              </w:rPr>
              <w:t>Изменение остатков средств</w:t>
            </w:r>
          </w:p>
        </w:tc>
        <w:tc>
          <w:tcPr>
            <w:tcW w:w="1423" w:type="dxa"/>
            <w:tcBorders>
              <w:top w:val="nil"/>
              <w:left w:val="nil"/>
              <w:bottom w:val="single" w:sz="4" w:space="0" w:color="auto"/>
              <w:right w:val="single" w:sz="4" w:space="0" w:color="auto"/>
            </w:tcBorders>
            <w:shd w:val="clear" w:color="auto" w:fill="auto"/>
            <w:noWrap/>
            <w:vAlign w:val="center"/>
            <w:hideMark/>
          </w:tcPr>
          <w:p w14:paraId="03EABE80" w14:textId="77777777" w:rsidR="008218D4" w:rsidRPr="008218D4" w:rsidRDefault="008218D4" w:rsidP="008218D4">
            <w:pPr>
              <w:jc w:val="right"/>
              <w:rPr>
                <w:b/>
                <w:bCs/>
                <w:sz w:val="28"/>
                <w:szCs w:val="28"/>
              </w:rPr>
            </w:pPr>
            <w:r w:rsidRPr="008218D4">
              <w:rPr>
                <w:b/>
                <w:bCs/>
                <w:sz w:val="28"/>
                <w:szCs w:val="28"/>
              </w:rPr>
              <w:t>-</w:t>
            </w:r>
          </w:p>
        </w:tc>
        <w:tc>
          <w:tcPr>
            <w:tcW w:w="1417" w:type="dxa"/>
            <w:tcBorders>
              <w:top w:val="nil"/>
              <w:left w:val="nil"/>
              <w:bottom w:val="single" w:sz="4" w:space="0" w:color="auto"/>
              <w:right w:val="single" w:sz="4" w:space="0" w:color="auto"/>
            </w:tcBorders>
            <w:shd w:val="clear" w:color="auto" w:fill="auto"/>
            <w:noWrap/>
            <w:vAlign w:val="center"/>
            <w:hideMark/>
          </w:tcPr>
          <w:p w14:paraId="5F9AF7A2" w14:textId="77777777" w:rsidR="008218D4" w:rsidRPr="008218D4" w:rsidRDefault="008218D4" w:rsidP="008218D4">
            <w:pPr>
              <w:jc w:val="right"/>
              <w:rPr>
                <w:b/>
                <w:bCs/>
                <w:sz w:val="28"/>
                <w:szCs w:val="28"/>
              </w:rPr>
            </w:pPr>
            <w:r w:rsidRPr="008218D4">
              <w:rPr>
                <w:b/>
                <w:bCs/>
                <w:sz w:val="28"/>
                <w:szCs w:val="28"/>
              </w:rPr>
              <w:t>x</w:t>
            </w:r>
          </w:p>
        </w:tc>
        <w:tc>
          <w:tcPr>
            <w:tcW w:w="828" w:type="dxa"/>
            <w:tcBorders>
              <w:top w:val="nil"/>
              <w:left w:val="nil"/>
              <w:bottom w:val="single" w:sz="4" w:space="0" w:color="auto"/>
              <w:right w:val="single" w:sz="4" w:space="0" w:color="auto"/>
            </w:tcBorders>
            <w:shd w:val="clear" w:color="auto" w:fill="auto"/>
            <w:noWrap/>
            <w:vAlign w:val="center"/>
            <w:hideMark/>
          </w:tcPr>
          <w:p w14:paraId="571AF876" w14:textId="77777777" w:rsidR="008218D4" w:rsidRPr="008218D4" w:rsidRDefault="008218D4" w:rsidP="008218D4">
            <w:pPr>
              <w:jc w:val="right"/>
              <w:rPr>
                <w:b/>
                <w:bCs/>
                <w:sz w:val="28"/>
                <w:szCs w:val="28"/>
              </w:rPr>
            </w:pPr>
            <w:r w:rsidRPr="008218D4">
              <w:rPr>
                <w:b/>
                <w:bCs/>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40BAB550" w14:textId="77777777" w:rsidR="008218D4" w:rsidRPr="008218D4" w:rsidRDefault="008218D4" w:rsidP="008218D4">
            <w:pPr>
              <w:jc w:val="right"/>
              <w:rPr>
                <w:b/>
                <w:bCs/>
                <w:sz w:val="28"/>
                <w:szCs w:val="28"/>
              </w:rPr>
            </w:pPr>
            <w:r w:rsidRPr="008218D4">
              <w:rPr>
                <w:b/>
                <w:bCs/>
                <w:sz w:val="28"/>
                <w:szCs w:val="28"/>
              </w:rPr>
              <w:t>-</w:t>
            </w:r>
          </w:p>
        </w:tc>
        <w:tc>
          <w:tcPr>
            <w:tcW w:w="236" w:type="dxa"/>
            <w:gridSpan w:val="2"/>
            <w:vAlign w:val="center"/>
            <w:hideMark/>
          </w:tcPr>
          <w:p w14:paraId="55CA8DDC" w14:textId="77777777" w:rsidR="008218D4" w:rsidRPr="008218D4" w:rsidRDefault="008218D4" w:rsidP="008218D4">
            <w:pPr>
              <w:rPr>
                <w:sz w:val="28"/>
                <w:szCs w:val="28"/>
              </w:rPr>
            </w:pPr>
          </w:p>
        </w:tc>
      </w:tr>
      <w:tr w:rsidR="00AD70B5" w:rsidRPr="00AD70B5" w14:paraId="5A4DEBCB"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6388EEE5" w14:textId="77777777" w:rsidR="008218D4" w:rsidRPr="008218D4" w:rsidRDefault="008218D4" w:rsidP="008218D4">
            <w:pPr>
              <w:rPr>
                <w:b/>
                <w:bCs/>
                <w:sz w:val="28"/>
                <w:szCs w:val="28"/>
              </w:rPr>
            </w:pPr>
            <w:r w:rsidRPr="008218D4">
              <w:rPr>
                <w:b/>
                <w:bCs/>
                <w:sz w:val="28"/>
                <w:szCs w:val="28"/>
              </w:rPr>
              <w:t>увеличение остатков средств, всего</w:t>
            </w:r>
          </w:p>
        </w:tc>
        <w:tc>
          <w:tcPr>
            <w:tcW w:w="1423" w:type="dxa"/>
            <w:tcBorders>
              <w:top w:val="nil"/>
              <w:left w:val="nil"/>
              <w:bottom w:val="single" w:sz="4" w:space="0" w:color="auto"/>
              <w:right w:val="single" w:sz="4" w:space="0" w:color="auto"/>
            </w:tcBorders>
            <w:shd w:val="clear" w:color="auto" w:fill="auto"/>
            <w:noWrap/>
            <w:vAlign w:val="center"/>
            <w:hideMark/>
          </w:tcPr>
          <w:p w14:paraId="1741AFF2" w14:textId="77777777" w:rsidR="008218D4" w:rsidRPr="008218D4" w:rsidRDefault="008218D4" w:rsidP="008218D4">
            <w:pPr>
              <w:jc w:val="right"/>
              <w:rPr>
                <w:b/>
                <w:bCs/>
                <w:sz w:val="28"/>
                <w:szCs w:val="28"/>
              </w:rPr>
            </w:pPr>
            <w:r w:rsidRPr="008218D4">
              <w:rPr>
                <w:b/>
                <w:bCs/>
                <w:sz w:val="28"/>
                <w:szCs w:val="28"/>
              </w:rPr>
              <w:t>-</w:t>
            </w:r>
          </w:p>
        </w:tc>
        <w:tc>
          <w:tcPr>
            <w:tcW w:w="1417" w:type="dxa"/>
            <w:tcBorders>
              <w:top w:val="nil"/>
              <w:left w:val="nil"/>
              <w:bottom w:val="single" w:sz="4" w:space="0" w:color="auto"/>
              <w:right w:val="single" w:sz="4" w:space="0" w:color="auto"/>
            </w:tcBorders>
            <w:shd w:val="clear" w:color="auto" w:fill="auto"/>
            <w:noWrap/>
            <w:vAlign w:val="center"/>
            <w:hideMark/>
          </w:tcPr>
          <w:p w14:paraId="4E0787D7" w14:textId="77777777" w:rsidR="008218D4" w:rsidRPr="008218D4" w:rsidRDefault="008218D4" w:rsidP="008218D4">
            <w:pPr>
              <w:jc w:val="right"/>
              <w:rPr>
                <w:b/>
                <w:bCs/>
                <w:sz w:val="28"/>
                <w:szCs w:val="28"/>
              </w:rPr>
            </w:pPr>
            <w:r w:rsidRPr="008218D4">
              <w:rPr>
                <w:b/>
                <w:bCs/>
                <w:sz w:val="28"/>
                <w:szCs w:val="28"/>
              </w:rPr>
              <w:t>x</w:t>
            </w:r>
          </w:p>
        </w:tc>
        <w:tc>
          <w:tcPr>
            <w:tcW w:w="828" w:type="dxa"/>
            <w:tcBorders>
              <w:top w:val="nil"/>
              <w:left w:val="nil"/>
              <w:bottom w:val="single" w:sz="4" w:space="0" w:color="auto"/>
              <w:right w:val="single" w:sz="4" w:space="0" w:color="auto"/>
            </w:tcBorders>
            <w:shd w:val="clear" w:color="auto" w:fill="auto"/>
            <w:noWrap/>
            <w:vAlign w:val="center"/>
            <w:hideMark/>
          </w:tcPr>
          <w:p w14:paraId="11F33466" w14:textId="77777777" w:rsidR="008218D4" w:rsidRPr="008218D4" w:rsidRDefault="008218D4" w:rsidP="008218D4">
            <w:pPr>
              <w:jc w:val="right"/>
              <w:rPr>
                <w:b/>
                <w:bCs/>
                <w:sz w:val="28"/>
                <w:szCs w:val="28"/>
              </w:rPr>
            </w:pPr>
            <w:r w:rsidRPr="008218D4">
              <w:rPr>
                <w:b/>
                <w:bCs/>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3A2DF91C" w14:textId="77777777" w:rsidR="008218D4" w:rsidRPr="008218D4" w:rsidRDefault="008218D4" w:rsidP="008218D4">
            <w:pPr>
              <w:jc w:val="right"/>
              <w:rPr>
                <w:b/>
                <w:bCs/>
                <w:sz w:val="28"/>
                <w:szCs w:val="28"/>
              </w:rPr>
            </w:pPr>
            <w:r w:rsidRPr="008218D4">
              <w:rPr>
                <w:b/>
                <w:bCs/>
                <w:sz w:val="28"/>
                <w:szCs w:val="28"/>
              </w:rPr>
              <w:t>-</w:t>
            </w:r>
          </w:p>
        </w:tc>
        <w:tc>
          <w:tcPr>
            <w:tcW w:w="236" w:type="dxa"/>
            <w:gridSpan w:val="2"/>
            <w:vAlign w:val="center"/>
            <w:hideMark/>
          </w:tcPr>
          <w:p w14:paraId="10BA68AA" w14:textId="77777777" w:rsidR="008218D4" w:rsidRPr="008218D4" w:rsidRDefault="008218D4" w:rsidP="008218D4">
            <w:pPr>
              <w:rPr>
                <w:sz w:val="28"/>
                <w:szCs w:val="28"/>
              </w:rPr>
            </w:pPr>
          </w:p>
        </w:tc>
      </w:tr>
      <w:tr w:rsidR="00AD70B5" w:rsidRPr="00AD70B5" w14:paraId="1FEC8A63"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7A5BA0C3" w14:textId="77777777" w:rsidR="008218D4" w:rsidRPr="008218D4" w:rsidRDefault="008218D4" w:rsidP="008218D4">
            <w:pPr>
              <w:rPr>
                <w:b/>
                <w:bCs/>
                <w:sz w:val="28"/>
                <w:szCs w:val="28"/>
              </w:rPr>
            </w:pPr>
            <w:r w:rsidRPr="008218D4">
              <w:rPr>
                <w:b/>
                <w:bCs/>
                <w:sz w:val="28"/>
                <w:szCs w:val="28"/>
              </w:rPr>
              <w:t>уменьшение остатков средств, всего</w:t>
            </w:r>
          </w:p>
        </w:tc>
        <w:tc>
          <w:tcPr>
            <w:tcW w:w="1423" w:type="dxa"/>
            <w:tcBorders>
              <w:top w:val="nil"/>
              <w:left w:val="nil"/>
              <w:bottom w:val="single" w:sz="4" w:space="0" w:color="auto"/>
              <w:right w:val="single" w:sz="4" w:space="0" w:color="auto"/>
            </w:tcBorders>
            <w:shd w:val="clear" w:color="auto" w:fill="auto"/>
            <w:noWrap/>
            <w:vAlign w:val="center"/>
            <w:hideMark/>
          </w:tcPr>
          <w:p w14:paraId="283346C3" w14:textId="77777777" w:rsidR="008218D4" w:rsidRPr="008218D4" w:rsidRDefault="008218D4" w:rsidP="008218D4">
            <w:pPr>
              <w:jc w:val="right"/>
              <w:rPr>
                <w:b/>
                <w:bCs/>
                <w:sz w:val="28"/>
                <w:szCs w:val="28"/>
              </w:rPr>
            </w:pPr>
            <w:r w:rsidRPr="008218D4">
              <w:rPr>
                <w:b/>
                <w:bCs/>
                <w:sz w:val="28"/>
                <w:szCs w:val="28"/>
              </w:rPr>
              <w:t>-</w:t>
            </w:r>
          </w:p>
        </w:tc>
        <w:tc>
          <w:tcPr>
            <w:tcW w:w="1417" w:type="dxa"/>
            <w:tcBorders>
              <w:top w:val="nil"/>
              <w:left w:val="nil"/>
              <w:bottom w:val="single" w:sz="4" w:space="0" w:color="auto"/>
              <w:right w:val="single" w:sz="4" w:space="0" w:color="auto"/>
            </w:tcBorders>
            <w:shd w:val="clear" w:color="auto" w:fill="auto"/>
            <w:noWrap/>
            <w:vAlign w:val="center"/>
            <w:hideMark/>
          </w:tcPr>
          <w:p w14:paraId="522E6C4C" w14:textId="77777777" w:rsidR="008218D4" w:rsidRPr="008218D4" w:rsidRDefault="008218D4" w:rsidP="008218D4">
            <w:pPr>
              <w:jc w:val="right"/>
              <w:rPr>
                <w:b/>
                <w:bCs/>
                <w:sz w:val="28"/>
                <w:szCs w:val="28"/>
              </w:rPr>
            </w:pPr>
            <w:r w:rsidRPr="008218D4">
              <w:rPr>
                <w:b/>
                <w:bCs/>
                <w:sz w:val="28"/>
                <w:szCs w:val="28"/>
              </w:rPr>
              <w:t>x</w:t>
            </w:r>
          </w:p>
        </w:tc>
        <w:tc>
          <w:tcPr>
            <w:tcW w:w="828" w:type="dxa"/>
            <w:tcBorders>
              <w:top w:val="nil"/>
              <w:left w:val="nil"/>
              <w:bottom w:val="single" w:sz="4" w:space="0" w:color="auto"/>
              <w:right w:val="single" w:sz="4" w:space="0" w:color="auto"/>
            </w:tcBorders>
            <w:shd w:val="clear" w:color="auto" w:fill="auto"/>
            <w:noWrap/>
            <w:vAlign w:val="center"/>
            <w:hideMark/>
          </w:tcPr>
          <w:p w14:paraId="59FD880F" w14:textId="77777777" w:rsidR="008218D4" w:rsidRPr="008218D4" w:rsidRDefault="008218D4" w:rsidP="008218D4">
            <w:pPr>
              <w:jc w:val="right"/>
              <w:rPr>
                <w:b/>
                <w:bCs/>
                <w:sz w:val="28"/>
                <w:szCs w:val="28"/>
              </w:rPr>
            </w:pPr>
            <w:r w:rsidRPr="008218D4">
              <w:rPr>
                <w:b/>
                <w:bCs/>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6E59893A" w14:textId="77777777" w:rsidR="008218D4" w:rsidRPr="008218D4" w:rsidRDefault="008218D4" w:rsidP="008218D4">
            <w:pPr>
              <w:jc w:val="right"/>
              <w:rPr>
                <w:b/>
                <w:bCs/>
                <w:sz w:val="28"/>
                <w:szCs w:val="28"/>
              </w:rPr>
            </w:pPr>
            <w:r w:rsidRPr="008218D4">
              <w:rPr>
                <w:b/>
                <w:bCs/>
                <w:sz w:val="28"/>
                <w:szCs w:val="28"/>
              </w:rPr>
              <w:t>-</w:t>
            </w:r>
          </w:p>
        </w:tc>
        <w:tc>
          <w:tcPr>
            <w:tcW w:w="236" w:type="dxa"/>
            <w:gridSpan w:val="2"/>
            <w:vAlign w:val="center"/>
            <w:hideMark/>
          </w:tcPr>
          <w:p w14:paraId="7BF277D8" w14:textId="77777777" w:rsidR="008218D4" w:rsidRPr="008218D4" w:rsidRDefault="008218D4" w:rsidP="008218D4">
            <w:pPr>
              <w:rPr>
                <w:sz w:val="28"/>
                <w:szCs w:val="28"/>
              </w:rPr>
            </w:pPr>
          </w:p>
        </w:tc>
      </w:tr>
      <w:tr w:rsidR="00AD70B5" w:rsidRPr="00AD70B5" w14:paraId="085BD05C"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5085C79D" w14:textId="77777777" w:rsidR="008218D4" w:rsidRPr="008218D4" w:rsidRDefault="008218D4" w:rsidP="008218D4">
            <w:pPr>
              <w:rPr>
                <w:b/>
                <w:bCs/>
                <w:sz w:val="28"/>
                <w:szCs w:val="28"/>
              </w:rPr>
            </w:pPr>
            <w:r w:rsidRPr="008218D4">
              <w:rPr>
                <w:b/>
                <w:bCs/>
                <w:sz w:val="28"/>
                <w:szCs w:val="28"/>
              </w:rPr>
              <w:t>Изменение остатков по расчетам (стр. 810+820)</w:t>
            </w:r>
          </w:p>
        </w:tc>
        <w:tc>
          <w:tcPr>
            <w:tcW w:w="1423" w:type="dxa"/>
            <w:tcBorders>
              <w:top w:val="nil"/>
              <w:left w:val="nil"/>
              <w:bottom w:val="single" w:sz="4" w:space="0" w:color="auto"/>
              <w:right w:val="single" w:sz="4" w:space="0" w:color="auto"/>
            </w:tcBorders>
            <w:shd w:val="clear" w:color="auto" w:fill="auto"/>
            <w:noWrap/>
            <w:vAlign w:val="center"/>
            <w:hideMark/>
          </w:tcPr>
          <w:p w14:paraId="3747AF19" w14:textId="77777777" w:rsidR="008218D4" w:rsidRPr="008218D4" w:rsidRDefault="008218D4" w:rsidP="008218D4">
            <w:pPr>
              <w:jc w:val="right"/>
              <w:rPr>
                <w:b/>
                <w:bCs/>
                <w:sz w:val="28"/>
                <w:szCs w:val="28"/>
              </w:rPr>
            </w:pPr>
            <w:r w:rsidRPr="008218D4">
              <w:rPr>
                <w:b/>
                <w:bCs/>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54151C7C" w14:textId="77777777" w:rsidR="008218D4" w:rsidRPr="008218D4" w:rsidRDefault="008218D4" w:rsidP="008218D4">
            <w:pPr>
              <w:jc w:val="right"/>
              <w:rPr>
                <w:b/>
                <w:bCs/>
                <w:sz w:val="28"/>
                <w:szCs w:val="28"/>
              </w:rPr>
            </w:pPr>
            <w:r w:rsidRPr="008218D4">
              <w:rPr>
                <w:b/>
                <w:bCs/>
                <w:sz w:val="28"/>
                <w:szCs w:val="28"/>
              </w:rPr>
              <w:t>-924 249 867,41</w:t>
            </w:r>
          </w:p>
        </w:tc>
        <w:tc>
          <w:tcPr>
            <w:tcW w:w="828" w:type="dxa"/>
            <w:tcBorders>
              <w:top w:val="nil"/>
              <w:left w:val="nil"/>
              <w:bottom w:val="single" w:sz="4" w:space="0" w:color="auto"/>
              <w:right w:val="single" w:sz="4" w:space="0" w:color="auto"/>
            </w:tcBorders>
            <w:shd w:val="clear" w:color="auto" w:fill="auto"/>
            <w:noWrap/>
            <w:vAlign w:val="center"/>
            <w:hideMark/>
          </w:tcPr>
          <w:p w14:paraId="48F2A90C" w14:textId="77777777" w:rsidR="008218D4" w:rsidRPr="008218D4" w:rsidRDefault="008218D4" w:rsidP="008218D4">
            <w:pPr>
              <w:jc w:val="right"/>
              <w:rPr>
                <w:b/>
                <w:bCs/>
                <w:sz w:val="28"/>
                <w:szCs w:val="28"/>
              </w:rPr>
            </w:pPr>
            <w:r w:rsidRPr="008218D4">
              <w:rPr>
                <w:b/>
                <w:bCs/>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204C0FB2" w14:textId="77777777" w:rsidR="008218D4" w:rsidRPr="008218D4" w:rsidRDefault="008218D4" w:rsidP="008218D4">
            <w:pPr>
              <w:jc w:val="right"/>
              <w:rPr>
                <w:b/>
                <w:bCs/>
                <w:sz w:val="28"/>
                <w:szCs w:val="28"/>
              </w:rPr>
            </w:pPr>
            <w:r w:rsidRPr="008218D4">
              <w:rPr>
                <w:b/>
                <w:bCs/>
                <w:sz w:val="28"/>
                <w:szCs w:val="28"/>
              </w:rPr>
              <w:t>-924 249 867,41</w:t>
            </w:r>
          </w:p>
        </w:tc>
        <w:tc>
          <w:tcPr>
            <w:tcW w:w="236" w:type="dxa"/>
            <w:gridSpan w:val="2"/>
            <w:vAlign w:val="center"/>
            <w:hideMark/>
          </w:tcPr>
          <w:p w14:paraId="2102ED71" w14:textId="77777777" w:rsidR="008218D4" w:rsidRPr="008218D4" w:rsidRDefault="008218D4" w:rsidP="008218D4">
            <w:pPr>
              <w:rPr>
                <w:sz w:val="28"/>
                <w:szCs w:val="28"/>
              </w:rPr>
            </w:pPr>
          </w:p>
        </w:tc>
      </w:tr>
      <w:tr w:rsidR="00AD70B5" w:rsidRPr="00AD70B5" w14:paraId="4473A182" w14:textId="77777777" w:rsidTr="005136DE">
        <w:trPr>
          <w:trHeight w:val="408"/>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455517C3" w14:textId="77777777" w:rsidR="008218D4" w:rsidRPr="008218D4" w:rsidRDefault="008218D4" w:rsidP="008218D4">
            <w:pPr>
              <w:rPr>
                <w:sz w:val="28"/>
                <w:szCs w:val="28"/>
              </w:rPr>
            </w:pPr>
            <w:r w:rsidRPr="008218D4">
              <w:rPr>
                <w:sz w:val="28"/>
                <w:szCs w:val="28"/>
              </w:rPr>
              <w:t>изменение остатков по расчетам с органами, организующими исполнение бюджета (стр.811 + 812)</w:t>
            </w:r>
          </w:p>
        </w:tc>
        <w:tc>
          <w:tcPr>
            <w:tcW w:w="1423" w:type="dxa"/>
            <w:tcBorders>
              <w:top w:val="nil"/>
              <w:left w:val="nil"/>
              <w:bottom w:val="single" w:sz="4" w:space="0" w:color="auto"/>
              <w:right w:val="single" w:sz="4" w:space="0" w:color="auto"/>
            </w:tcBorders>
            <w:shd w:val="clear" w:color="auto" w:fill="auto"/>
            <w:noWrap/>
            <w:vAlign w:val="center"/>
            <w:hideMark/>
          </w:tcPr>
          <w:p w14:paraId="6C7D7279" w14:textId="77777777" w:rsidR="008218D4" w:rsidRPr="008218D4" w:rsidRDefault="008218D4" w:rsidP="008218D4">
            <w:pPr>
              <w:jc w:val="right"/>
              <w:rPr>
                <w:sz w:val="28"/>
                <w:szCs w:val="28"/>
              </w:rPr>
            </w:pPr>
            <w:r w:rsidRPr="008218D4">
              <w:rPr>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39D759C" w14:textId="77777777" w:rsidR="008218D4" w:rsidRPr="008218D4" w:rsidRDefault="008218D4" w:rsidP="008218D4">
            <w:pPr>
              <w:jc w:val="right"/>
              <w:rPr>
                <w:sz w:val="28"/>
                <w:szCs w:val="28"/>
              </w:rPr>
            </w:pPr>
            <w:r w:rsidRPr="008218D4">
              <w:rPr>
                <w:sz w:val="28"/>
                <w:szCs w:val="28"/>
              </w:rPr>
              <w:t>-924 249 867,41</w:t>
            </w:r>
          </w:p>
        </w:tc>
        <w:tc>
          <w:tcPr>
            <w:tcW w:w="828" w:type="dxa"/>
            <w:tcBorders>
              <w:top w:val="nil"/>
              <w:left w:val="nil"/>
              <w:bottom w:val="single" w:sz="4" w:space="0" w:color="auto"/>
              <w:right w:val="single" w:sz="4" w:space="0" w:color="auto"/>
            </w:tcBorders>
            <w:shd w:val="clear" w:color="auto" w:fill="auto"/>
            <w:noWrap/>
            <w:vAlign w:val="center"/>
            <w:hideMark/>
          </w:tcPr>
          <w:p w14:paraId="6AB599A4"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53D41CB7" w14:textId="77777777" w:rsidR="008218D4" w:rsidRPr="008218D4" w:rsidRDefault="008218D4" w:rsidP="008218D4">
            <w:pPr>
              <w:jc w:val="right"/>
              <w:rPr>
                <w:sz w:val="28"/>
                <w:szCs w:val="28"/>
              </w:rPr>
            </w:pPr>
            <w:r w:rsidRPr="008218D4">
              <w:rPr>
                <w:sz w:val="28"/>
                <w:szCs w:val="28"/>
              </w:rPr>
              <w:t>-924 249 867,41</w:t>
            </w:r>
          </w:p>
        </w:tc>
        <w:tc>
          <w:tcPr>
            <w:tcW w:w="236" w:type="dxa"/>
            <w:gridSpan w:val="2"/>
            <w:vAlign w:val="center"/>
            <w:hideMark/>
          </w:tcPr>
          <w:p w14:paraId="0B5E8727" w14:textId="77777777" w:rsidR="008218D4" w:rsidRPr="008218D4" w:rsidRDefault="008218D4" w:rsidP="008218D4">
            <w:pPr>
              <w:rPr>
                <w:sz w:val="28"/>
                <w:szCs w:val="28"/>
              </w:rPr>
            </w:pPr>
          </w:p>
        </w:tc>
      </w:tr>
      <w:tr w:rsidR="00AD70B5" w:rsidRPr="00AD70B5" w14:paraId="6995B5FE" w14:textId="77777777" w:rsidTr="005136DE">
        <w:trPr>
          <w:trHeight w:val="612"/>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2307D6DD" w14:textId="77777777" w:rsidR="008218D4" w:rsidRPr="008218D4" w:rsidRDefault="008218D4" w:rsidP="008218D4">
            <w:pPr>
              <w:rPr>
                <w:sz w:val="28"/>
                <w:szCs w:val="28"/>
              </w:rPr>
            </w:pPr>
            <w:bookmarkStart w:id="7" w:name="RANGE!A22:D23"/>
            <w:bookmarkStart w:id="8" w:name="RANGE!A22"/>
            <w:bookmarkEnd w:id="7"/>
            <w:r w:rsidRPr="008218D4">
              <w:rPr>
                <w:sz w:val="28"/>
                <w:szCs w:val="28"/>
              </w:rPr>
              <w:lastRenderedPageBreak/>
              <w:t>из них:</w:t>
            </w:r>
            <w:r w:rsidRPr="008218D4">
              <w:rPr>
                <w:sz w:val="28"/>
                <w:szCs w:val="28"/>
              </w:rPr>
              <w:br/>
              <w:t>увеличение счетов расчетов (дебетовый остаток счета 121002000)</w:t>
            </w:r>
            <w:bookmarkEnd w:id="8"/>
          </w:p>
        </w:tc>
        <w:tc>
          <w:tcPr>
            <w:tcW w:w="1423" w:type="dxa"/>
            <w:tcBorders>
              <w:top w:val="nil"/>
              <w:left w:val="nil"/>
              <w:bottom w:val="single" w:sz="4" w:space="0" w:color="auto"/>
              <w:right w:val="single" w:sz="4" w:space="0" w:color="auto"/>
            </w:tcBorders>
            <w:shd w:val="clear" w:color="auto" w:fill="auto"/>
            <w:noWrap/>
            <w:vAlign w:val="center"/>
            <w:hideMark/>
          </w:tcPr>
          <w:p w14:paraId="7ECA9F91" w14:textId="77777777" w:rsidR="008218D4" w:rsidRPr="008218D4" w:rsidRDefault="008218D4" w:rsidP="008218D4">
            <w:pPr>
              <w:jc w:val="right"/>
              <w:rPr>
                <w:sz w:val="28"/>
                <w:szCs w:val="28"/>
              </w:rPr>
            </w:pPr>
            <w:r w:rsidRPr="008218D4">
              <w:rPr>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E588239" w14:textId="77777777" w:rsidR="008218D4" w:rsidRPr="008218D4" w:rsidRDefault="008218D4" w:rsidP="008218D4">
            <w:pPr>
              <w:jc w:val="right"/>
              <w:rPr>
                <w:sz w:val="28"/>
                <w:szCs w:val="28"/>
              </w:rPr>
            </w:pPr>
            <w:bookmarkStart w:id="9" w:name="RANGE!C22"/>
            <w:r w:rsidRPr="008218D4">
              <w:rPr>
                <w:sz w:val="28"/>
                <w:szCs w:val="28"/>
              </w:rPr>
              <w:t>-1 023 050 424,45</w:t>
            </w:r>
            <w:bookmarkEnd w:id="9"/>
          </w:p>
        </w:tc>
        <w:tc>
          <w:tcPr>
            <w:tcW w:w="828" w:type="dxa"/>
            <w:tcBorders>
              <w:top w:val="nil"/>
              <w:left w:val="nil"/>
              <w:bottom w:val="single" w:sz="4" w:space="0" w:color="auto"/>
              <w:right w:val="single" w:sz="4" w:space="0" w:color="auto"/>
            </w:tcBorders>
            <w:shd w:val="clear" w:color="auto" w:fill="auto"/>
            <w:noWrap/>
            <w:vAlign w:val="center"/>
            <w:hideMark/>
          </w:tcPr>
          <w:p w14:paraId="6488AAFB"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6A145D10" w14:textId="77777777" w:rsidR="008218D4" w:rsidRPr="008218D4" w:rsidRDefault="008218D4" w:rsidP="008218D4">
            <w:pPr>
              <w:jc w:val="right"/>
              <w:rPr>
                <w:sz w:val="28"/>
                <w:szCs w:val="28"/>
              </w:rPr>
            </w:pPr>
            <w:r w:rsidRPr="008218D4">
              <w:rPr>
                <w:sz w:val="28"/>
                <w:szCs w:val="28"/>
              </w:rPr>
              <w:t>-1 023 050 424,45</w:t>
            </w:r>
          </w:p>
        </w:tc>
        <w:tc>
          <w:tcPr>
            <w:tcW w:w="236" w:type="dxa"/>
            <w:gridSpan w:val="2"/>
            <w:vAlign w:val="center"/>
            <w:hideMark/>
          </w:tcPr>
          <w:p w14:paraId="2A430EA6" w14:textId="77777777" w:rsidR="008218D4" w:rsidRPr="008218D4" w:rsidRDefault="008218D4" w:rsidP="008218D4">
            <w:pPr>
              <w:rPr>
                <w:sz w:val="28"/>
                <w:szCs w:val="28"/>
              </w:rPr>
            </w:pPr>
          </w:p>
        </w:tc>
      </w:tr>
      <w:tr w:rsidR="00AD70B5" w:rsidRPr="00AD70B5" w14:paraId="6996ED47" w14:textId="77777777" w:rsidTr="005136DE">
        <w:trPr>
          <w:trHeight w:val="408"/>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2F73BA40" w14:textId="77777777" w:rsidR="008218D4" w:rsidRPr="008218D4" w:rsidRDefault="008218D4" w:rsidP="008218D4">
            <w:pPr>
              <w:rPr>
                <w:sz w:val="28"/>
                <w:szCs w:val="28"/>
              </w:rPr>
            </w:pPr>
            <w:r w:rsidRPr="008218D4">
              <w:rPr>
                <w:sz w:val="28"/>
                <w:szCs w:val="28"/>
              </w:rPr>
              <w:t>уменьшение счетов расчетов (кредитовый остаток счета 130405000)</w:t>
            </w:r>
          </w:p>
        </w:tc>
        <w:tc>
          <w:tcPr>
            <w:tcW w:w="1423" w:type="dxa"/>
            <w:tcBorders>
              <w:top w:val="nil"/>
              <w:left w:val="nil"/>
              <w:bottom w:val="single" w:sz="4" w:space="0" w:color="auto"/>
              <w:right w:val="single" w:sz="4" w:space="0" w:color="auto"/>
            </w:tcBorders>
            <w:shd w:val="clear" w:color="auto" w:fill="auto"/>
            <w:noWrap/>
            <w:vAlign w:val="center"/>
            <w:hideMark/>
          </w:tcPr>
          <w:p w14:paraId="05BCEF16" w14:textId="77777777" w:rsidR="008218D4" w:rsidRPr="008218D4" w:rsidRDefault="008218D4" w:rsidP="008218D4">
            <w:pPr>
              <w:jc w:val="right"/>
              <w:rPr>
                <w:sz w:val="28"/>
                <w:szCs w:val="28"/>
              </w:rPr>
            </w:pPr>
            <w:r w:rsidRPr="008218D4">
              <w:rPr>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C2CDD8F" w14:textId="77777777" w:rsidR="008218D4" w:rsidRPr="008218D4" w:rsidRDefault="008218D4" w:rsidP="008218D4">
            <w:pPr>
              <w:jc w:val="right"/>
              <w:rPr>
                <w:sz w:val="28"/>
                <w:szCs w:val="28"/>
              </w:rPr>
            </w:pPr>
            <w:r w:rsidRPr="008218D4">
              <w:rPr>
                <w:sz w:val="28"/>
                <w:szCs w:val="28"/>
              </w:rPr>
              <w:t>98 800 557,04</w:t>
            </w:r>
          </w:p>
        </w:tc>
        <w:tc>
          <w:tcPr>
            <w:tcW w:w="828" w:type="dxa"/>
            <w:tcBorders>
              <w:top w:val="nil"/>
              <w:left w:val="nil"/>
              <w:bottom w:val="single" w:sz="4" w:space="0" w:color="auto"/>
              <w:right w:val="single" w:sz="4" w:space="0" w:color="auto"/>
            </w:tcBorders>
            <w:shd w:val="clear" w:color="auto" w:fill="auto"/>
            <w:noWrap/>
            <w:vAlign w:val="center"/>
            <w:hideMark/>
          </w:tcPr>
          <w:p w14:paraId="203C8421"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4CA59CE9" w14:textId="77777777" w:rsidR="008218D4" w:rsidRPr="008218D4" w:rsidRDefault="008218D4" w:rsidP="008218D4">
            <w:pPr>
              <w:jc w:val="right"/>
              <w:rPr>
                <w:sz w:val="28"/>
                <w:szCs w:val="28"/>
              </w:rPr>
            </w:pPr>
            <w:r w:rsidRPr="008218D4">
              <w:rPr>
                <w:sz w:val="28"/>
                <w:szCs w:val="28"/>
              </w:rPr>
              <w:t>98 800 557,04</w:t>
            </w:r>
          </w:p>
        </w:tc>
        <w:tc>
          <w:tcPr>
            <w:tcW w:w="236" w:type="dxa"/>
            <w:gridSpan w:val="2"/>
            <w:vAlign w:val="center"/>
            <w:hideMark/>
          </w:tcPr>
          <w:p w14:paraId="088175F5" w14:textId="77777777" w:rsidR="008218D4" w:rsidRPr="008218D4" w:rsidRDefault="008218D4" w:rsidP="008218D4">
            <w:pPr>
              <w:rPr>
                <w:sz w:val="28"/>
                <w:szCs w:val="28"/>
              </w:rPr>
            </w:pPr>
          </w:p>
        </w:tc>
      </w:tr>
      <w:tr w:rsidR="00AD70B5" w:rsidRPr="00AD70B5" w14:paraId="7E3B138A"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5E199C40" w14:textId="77777777" w:rsidR="008218D4" w:rsidRPr="008218D4" w:rsidRDefault="008218D4" w:rsidP="008218D4">
            <w:pPr>
              <w:rPr>
                <w:sz w:val="28"/>
                <w:szCs w:val="28"/>
              </w:rPr>
            </w:pPr>
            <w:r w:rsidRPr="008218D4">
              <w:rPr>
                <w:sz w:val="28"/>
                <w:szCs w:val="28"/>
              </w:rPr>
              <w:t>Изменение остатков по внутренним расчетам (стр.821 + стр. 822)</w:t>
            </w:r>
          </w:p>
        </w:tc>
        <w:tc>
          <w:tcPr>
            <w:tcW w:w="1423" w:type="dxa"/>
            <w:tcBorders>
              <w:top w:val="nil"/>
              <w:left w:val="nil"/>
              <w:bottom w:val="single" w:sz="4" w:space="0" w:color="auto"/>
              <w:right w:val="single" w:sz="4" w:space="0" w:color="auto"/>
            </w:tcBorders>
            <w:shd w:val="clear" w:color="auto" w:fill="auto"/>
            <w:noWrap/>
            <w:vAlign w:val="center"/>
            <w:hideMark/>
          </w:tcPr>
          <w:p w14:paraId="178C2CD4" w14:textId="77777777" w:rsidR="008218D4" w:rsidRPr="008218D4" w:rsidRDefault="008218D4" w:rsidP="008218D4">
            <w:pPr>
              <w:jc w:val="right"/>
              <w:rPr>
                <w:sz w:val="28"/>
                <w:szCs w:val="28"/>
              </w:rPr>
            </w:pPr>
            <w:r w:rsidRPr="008218D4">
              <w:rPr>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77A071DE" w14:textId="77777777" w:rsidR="008218D4" w:rsidRPr="008218D4" w:rsidRDefault="008218D4" w:rsidP="008218D4">
            <w:pPr>
              <w:jc w:val="right"/>
              <w:rPr>
                <w:sz w:val="28"/>
                <w:szCs w:val="28"/>
              </w:rPr>
            </w:pPr>
            <w:r w:rsidRPr="008218D4">
              <w:rPr>
                <w:sz w:val="28"/>
                <w:szCs w:val="28"/>
              </w:rPr>
              <w:t>x</w:t>
            </w:r>
          </w:p>
        </w:tc>
        <w:tc>
          <w:tcPr>
            <w:tcW w:w="828" w:type="dxa"/>
            <w:tcBorders>
              <w:top w:val="nil"/>
              <w:left w:val="nil"/>
              <w:bottom w:val="single" w:sz="4" w:space="0" w:color="auto"/>
              <w:right w:val="single" w:sz="4" w:space="0" w:color="auto"/>
            </w:tcBorders>
            <w:shd w:val="clear" w:color="auto" w:fill="auto"/>
            <w:noWrap/>
            <w:vAlign w:val="center"/>
            <w:hideMark/>
          </w:tcPr>
          <w:p w14:paraId="613D3BF8"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05328FB6" w14:textId="77777777" w:rsidR="008218D4" w:rsidRPr="008218D4" w:rsidRDefault="008218D4" w:rsidP="008218D4">
            <w:pPr>
              <w:jc w:val="right"/>
              <w:rPr>
                <w:sz w:val="28"/>
                <w:szCs w:val="28"/>
              </w:rPr>
            </w:pPr>
            <w:r w:rsidRPr="008218D4">
              <w:rPr>
                <w:sz w:val="28"/>
                <w:szCs w:val="28"/>
              </w:rPr>
              <w:t>-</w:t>
            </w:r>
          </w:p>
        </w:tc>
        <w:tc>
          <w:tcPr>
            <w:tcW w:w="236" w:type="dxa"/>
            <w:gridSpan w:val="2"/>
            <w:vAlign w:val="center"/>
            <w:hideMark/>
          </w:tcPr>
          <w:p w14:paraId="7FBFDAD5" w14:textId="77777777" w:rsidR="008218D4" w:rsidRPr="008218D4" w:rsidRDefault="008218D4" w:rsidP="008218D4">
            <w:pPr>
              <w:rPr>
                <w:sz w:val="28"/>
                <w:szCs w:val="28"/>
              </w:rPr>
            </w:pPr>
          </w:p>
        </w:tc>
      </w:tr>
      <w:tr w:rsidR="00AD70B5" w:rsidRPr="00AD70B5" w14:paraId="13B114FF" w14:textId="77777777" w:rsidTr="005136DE">
        <w:trPr>
          <w:trHeight w:val="252"/>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3B698035" w14:textId="77777777" w:rsidR="008218D4" w:rsidRPr="008218D4" w:rsidRDefault="008218D4" w:rsidP="008218D4">
            <w:pPr>
              <w:rPr>
                <w:sz w:val="28"/>
                <w:szCs w:val="28"/>
              </w:rPr>
            </w:pPr>
            <w:r w:rsidRPr="008218D4">
              <w:rPr>
                <w:sz w:val="28"/>
                <w:szCs w:val="28"/>
              </w:rPr>
              <w:t>в том числе:</w:t>
            </w:r>
            <w:r w:rsidRPr="008218D4">
              <w:rPr>
                <w:sz w:val="28"/>
                <w:szCs w:val="28"/>
              </w:rPr>
              <w:br/>
              <w:t>увеличение остатков по внутренним расчетам</w:t>
            </w:r>
          </w:p>
        </w:tc>
        <w:tc>
          <w:tcPr>
            <w:tcW w:w="1423" w:type="dxa"/>
            <w:tcBorders>
              <w:top w:val="nil"/>
              <w:left w:val="nil"/>
              <w:bottom w:val="single" w:sz="4" w:space="0" w:color="auto"/>
              <w:right w:val="single" w:sz="4" w:space="0" w:color="auto"/>
            </w:tcBorders>
            <w:shd w:val="clear" w:color="auto" w:fill="auto"/>
            <w:noWrap/>
            <w:vAlign w:val="center"/>
            <w:hideMark/>
          </w:tcPr>
          <w:p w14:paraId="59683A75" w14:textId="77777777" w:rsidR="008218D4" w:rsidRPr="008218D4" w:rsidRDefault="008218D4" w:rsidP="008218D4">
            <w:pPr>
              <w:jc w:val="right"/>
              <w:rPr>
                <w:sz w:val="28"/>
                <w:szCs w:val="28"/>
              </w:rPr>
            </w:pPr>
            <w:r w:rsidRPr="008218D4">
              <w:rPr>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0E97861B" w14:textId="77777777" w:rsidR="008218D4" w:rsidRPr="008218D4" w:rsidRDefault="008218D4" w:rsidP="008218D4">
            <w:pPr>
              <w:jc w:val="right"/>
              <w:rPr>
                <w:sz w:val="28"/>
                <w:szCs w:val="28"/>
              </w:rPr>
            </w:pPr>
            <w:r w:rsidRPr="008218D4">
              <w:rPr>
                <w:sz w:val="28"/>
                <w:szCs w:val="28"/>
              </w:rPr>
              <w:t>x</w:t>
            </w:r>
          </w:p>
        </w:tc>
        <w:tc>
          <w:tcPr>
            <w:tcW w:w="828" w:type="dxa"/>
            <w:tcBorders>
              <w:top w:val="nil"/>
              <w:left w:val="nil"/>
              <w:bottom w:val="single" w:sz="4" w:space="0" w:color="auto"/>
              <w:right w:val="single" w:sz="4" w:space="0" w:color="auto"/>
            </w:tcBorders>
            <w:shd w:val="clear" w:color="auto" w:fill="auto"/>
            <w:noWrap/>
            <w:vAlign w:val="center"/>
            <w:hideMark/>
          </w:tcPr>
          <w:p w14:paraId="660066FD"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387BE60E" w14:textId="77777777" w:rsidR="008218D4" w:rsidRPr="008218D4" w:rsidRDefault="008218D4" w:rsidP="008218D4">
            <w:pPr>
              <w:jc w:val="right"/>
              <w:rPr>
                <w:sz w:val="28"/>
                <w:szCs w:val="28"/>
              </w:rPr>
            </w:pPr>
            <w:r w:rsidRPr="008218D4">
              <w:rPr>
                <w:sz w:val="28"/>
                <w:szCs w:val="28"/>
              </w:rPr>
              <w:t>-</w:t>
            </w:r>
          </w:p>
        </w:tc>
        <w:tc>
          <w:tcPr>
            <w:tcW w:w="236" w:type="dxa"/>
            <w:gridSpan w:val="2"/>
            <w:vAlign w:val="center"/>
            <w:hideMark/>
          </w:tcPr>
          <w:p w14:paraId="04358161" w14:textId="77777777" w:rsidR="008218D4" w:rsidRPr="008218D4" w:rsidRDefault="008218D4" w:rsidP="008218D4">
            <w:pPr>
              <w:rPr>
                <w:sz w:val="28"/>
                <w:szCs w:val="28"/>
              </w:rPr>
            </w:pPr>
          </w:p>
        </w:tc>
      </w:tr>
      <w:tr w:rsidR="00AD70B5" w:rsidRPr="00AD70B5" w14:paraId="500B3443" w14:textId="77777777" w:rsidTr="005136DE">
        <w:trPr>
          <w:trHeight w:val="264"/>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0B7F3B4E" w14:textId="2FE00949" w:rsidR="008218D4" w:rsidRPr="008218D4" w:rsidRDefault="008218D4" w:rsidP="008218D4">
            <w:pPr>
              <w:rPr>
                <w:sz w:val="28"/>
                <w:szCs w:val="28"/>
              </w:rPr>
            </w:pPr>
            <w:bookmarkStart w:id="10" w:name="RANGE!A26"/>
            <w:r w:rsidRPr="008218D4">
              <w:rPr>
                <w:sz w:val="28"/>
                <w:szCs w:val="28"/>
              </w:rPr>
              <w:t>уменьшение остатков по внутренним расчетам</w:t>
            </w:r>
            <w:bookmarkEnd w:id="10"/>
          </w:p>
        </w:tc>
        <w:tc>
          <w:tcPr>
            <w:tcW w:w="1423" w:type="dxa"/>
            <w:tcBorders>
              <w:top w:val="nil"/>
              <w:left w:val="nil"/>
              <w:bottom w:val="single" w:sz="4" w:space="0" w:color="auto"/>
              <w:right w:val="single" w:sz="4" w:space="0" w:color="auto"/>
            </w:tcBorders>
            <w:shd w:val="clear" w:color="auto" w:fill="auto"/>
            <w:noWrap/>
            <w:vAlign w:val="center"/>
            <w:hideMark/>
          </w:tcPr>
          <w:p w14:paraId="2B12C972" w14:textId="77777777" w:rsidR="008218D4" w:rsidRPr="008218D4" w:rsidRDefault="008218D4" w:rsidP="008218D4">
            <w:pPr>
              <w:jc w:val="right"/>
              <w:rPr>
                <w:sz w:val="28"/>
                <w:szCs w:val="28"/>
              </w:rPr>
            </w:pPr>
            <w:r w:rsidRPr="008218D4">
              <w:rPr>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0AC6F767" w14:textId="77777777" w:rsidR="008218D4" w:rsidRPr="008218D4" w:rsidRDefault="008218D4" w:rsidP="008218D4">
            <w:pPr>
              <w:jc w:val="right"/>
              <w:rPr>
                <w:sz w:val="28"/>
                <w:szCs w:val="28"/>
              </w:rPr>
            </w:pPr>
            <w:r w:rsidRPr="008218D4">
              <w:rPr>
                <w:sz w:val="28"/>
                <w:szCs w:val="28"/>
              </w:rPr>
              <w:t>x</w:t>
            </w:r>
          </w:p>
        </w:tc>
        <w:tc>
          <w:tcPr>
            <w:tcW w:w="828" w:type="dxa"/>
            <w:tcBorders>
              <w:top w:val="nil"/>
              <w:left w:val="nil"/>
              <w:bottom w:val="single" w:sz="4" w:space="0" w:color="auto"/>
              <w:right w:val="single" w:sz="4" w:space="0" w:color="auto"/>
            </w:tcBorders>
            <w:shd w:val="clear" w:color="auto" w:fill="auto"/>
            <w:noWrap/>
            <w:vAlign w:val="center"/>
            <w:hideMark/>
          </w:tcPr>
          <w:p w14:paraId="0E0DEDDB" w14:textId="77777777" w:rsidR="008218D4" w:rsidRPr="008218D4" w:rsidRDefault="008218D4" w:rsidP="008218D4">
            <w:pPr>
              <w:jc w:val="right"/>
              <w:rPr>
                <w:sz w:val="28"/>
                <w:szCs w:val="28"/>
              </w:rPr>
            </w:pPr>
            <w:r w:rsidRPr="008218D4">
              <w:rPr>
                <w:sz w:val="28"/>
                <w:szCs w:val="28"/>
              </w:rPr>
              <w:t>-</w:t>
            </w:r>
          </w:p>
        </w:tc>
        <w:tc>
          <w:tcPr>
            <w:tcW w:w="1759" w:type="dxa"/>
            <w:tcBorders>
              <w:top w:val="nil"/>
              <w:left w:val="nil"/>
              <w:bottom w:val="single" w:sz="4" w:space="0" w:color="auto"/>
              <w:right w:val="single" w:sz="4" w:space="0" w:color="auto"/>
            </w:tcBorders>
            <w:shd w:val="clear" w:color="auto" w:fill="auto"/>
            <w:noWrap/>
            <w:vAlign w:val="center"/>
            <w:hideMark/>
          </w:tcPr>
          <w:p w14:paraId="476AB051" w14:textId="77777777" w:rsidR="008218D4" w:rsidRPr="008218D4" w:rsidRDefault="008218D4" w:rsidP="008218D4">
            <w:pPr>
              <w:jc w:val="right"/>
              <w:rPr>
                <w:sz w:val="28"/>
                <w:szCs w:val="28"/>
              </w:rPr>
            </w:pPr>
            <w:r w:rsidRPr="008218D4">
              <w:rPr>
                <w:sz w:val="28"/>
                <w:szCs w:val="28"/>
              </w:rPr>
              <w:t>-</w:t>
            </w:r>
          </w:p>
        </w:tc>
        <w:tc>
          <w:tcPr>
            <w:tcW w:w="236" w:type="dxa"/>
            <w:gridSpan w:val="2"/>
            <w:vAlign w:val="center"/>
            <w:hideMark/>
          </w:tcPr>
          <w:p w14:paraId="62FAF162" w14:textId="77777777" w:rsidR="008218D4" w:rsidRPr="008218D4" w:rsidRDefault="008218D4" w:rsidP="008218D4">
            <w:pPr>
              <w:rPr>
                <w:sz w:val="28"/>
                <w:szCs w:val="28"/>
              </w:rPr>
            </w:pPr>
          </w:p>
        </w:tc>
      </w:tr>
    </w:tbl>
    <w:p w14:paraId="015E3057" w14:textId="77777777" w:rsidR="00AD70B5" w:rsidRPr="00AD70B5" w:rsidRDefault="00AD70B5" w:rsidP="00D24CC2">
      <w:pPr>
        <w:rPr>
          <w:b/>
          <w:color w:val="000000" w:themeColor="text1"/>
          <w:sz w:val="28"/>
          <w:szCs w:val="28"/>
        </w:rPr>
      </w:pPr>
    </w:p>
    <w:p w14:paraId="125A2E2D" w14:textId="3B60886A" w:rsidR="00D24CC2" w:rsidRPr="00AD70B5" w:rsidRDefault="00D24CC2" w:rsidP="00D24CC2">
      <w:pPr>
        <w:rPr>
          <w:color w:val="000000" w:themeColor="text1"/>
          <w:sz w:val="28"/>
          <w:szCs w:val="28"/>
        </w:rPr>
      </w:pPr>
      <w:r w:rsidRPr="00AD70B5">
        <w:rPr>
          <w:b/>
          <w:color w:val="000000" w:themeColor="text1"/>
          <w:sz w:val="28"/>
          <w:szCs w:val="28"/>
        </w:rPr>
        <w:t xml:space="preserve"> </w:t>
      </w:r>
      <w:r w:rsidRPr="00AD70B5">
        <w:rPr>
          <w:color w:val="000000" w:themeColor="text1"/>
          <w:sz w:val="28"/>
          <w:szCs w:val="28"/>
        </w:rPr>
        <w:t>События после отчетной даты до представления бухгалтерской отчетности за 202</w:t>
      </w:r>
      <w:r w:rsidR="008218D4" w:rsidRPr="00AD70B5">
        <w:rPr>
          <w:color w:val="000000" w:themeColor="text1"/>
          <w:sz w:val="28"/>
          <w:szCs w:val="28"/>
        </w:rPr>
        <w:t>5</w:t>
      </w:r>
      <w:r w:rsidRPr="00AD70B5">
        <w:rPr>
          <w:color w:val="000000" w:themeColor="text1"/>
          <w:sz w:val="28"/>
          <w:szCs w:val="28"/>
        </w:rPr>
        <w:t xml:space="preserve"> год у учреждения не возникали.</w:t>
      </w:r>
    </w:p>
    <w:p w14:paraId="28AA2AD3" w14:textId="77777777" w:rsidR="00D24CC2" w:rsidRPr="00AD70B5" w:rsidRDefault="00D24CC2" w:rsidP="00D24CC2">
      <w:pPr>
        <w:ind w:firstLine="709"/>
        <w:rPr>
          <w:color w:val="000000" w:themeColor="text1"/>
          <w:sz w:val="28"/>
          <w:szCs w:val="28"/>
        </w:rPr>
      </w:pPr>
      <w:r w:rsidRPr="00AD70B5">
        <w:rPr>
          <w:color w:val="000000" w:themeColor="text1"/>
          <w:sz w:val="28"/>
          <w:szCs w:val="28"/>
        </w:rPr>
        <w:t>Ошибки прошлых лет в отчетном периоде не выявлены.</w:t>
      </w:r>
    </w:p>
    <w:p w14:paraId="7E0AB3FD" w14:textId="7BA7EB1D" w:rsidR="008218D4" w:rsidRPr="00AD70B5" w:rsidRDefault="008218D4" w:rsidP="009E4B61">
      <w:pPr>
        <w:spacing w:after="200" w:line="276" w:lineRule="auto"/>
        <w:rPr>
          <w:b/>
          <w:color w:val="000000" w:themeColor="text1"/>
          <w:sz w:val="28"/>
          <w:szCs w:val="28"/>
        </w:rPr>
      </w:pPr>
    </w:p>
    <w:p w14:paraId="27AC735D" w14:textId="47BA8B33" w:rsidR="008218D4" w:rsidRPr="00AD70B5" w:rsidRDefault="008218D4" w:rsidP="009E4B61">
      <w:pPr>
        <w:pStyle w:val="aa"/>
        <w:ind w:left="568"/>
        <w:jc w:val="both"/>
        <w:rPr>
          <w:color w:val="000000" w:themeColor="text1"/>
          <w:sz w:val="28"/>
          <w:szCs w:val="28"/>
          <w:lang w:bidi="ru-RU"/>
        </w:rPr>
      </w:pPr>
      <w:r w:rsidRPr="00AD70B5">
        <w:rPr>
          <w:color w:val="000000" w:themeColor="text1"/>
          <w:sz w:val="28"/>
          <w:szCs w:val="28"/>
          <w:lang w:bidi="ru-RU"/>
        </w:rPr>
        <w:t xml:space="preserve">Согласно данным (ф.0503169) «Сведения по дебиторской и кредиторской задолженности», </w:t>
      </w:r>
      <w:r w:rsidRPr="00AD70B5">
        <w:rPr>
          <w:b/>
          <w:bCs/>
          <w:color w:val="000000" w:themeColor="text1"/>
          <w:sz w:val="28"/>
          <w:szCs w:val="28"/>
          <w:lang w:bidi="ru-RU"/>
        </w:rPr>
        <w:t>кредиторская задолженность,</w:t>
      </w:r>
      <w:r w:rsidRPr="00AD70B5">
        <w:rPr>
          <w:color w:val="000000" w:themeColor="text1"/>
          <w:sz w:val="28"/>
          <w:szCs w:val="28"/>
          <w:lang w:bidi="ru-RU"/>
        </w:rPr>
        <w:t xml:space="preserve"> по состоянию на 1 января 202</w:t>
      </w:r>
      <w:r w:rsidR="002C5040" w:rsidRPr="00AD70B5">
        <w:rPr>
          <w:color w:val="000000" w:themeColor="text1"/>
          <w:sz w:val="28"/>
          <w:szCs w:val="28"/>
          <w:lang w:bidi="ru-RU"/>
        </w:rPr>
        <w:t>6 г</w:t>
      </w:r>
      <w:r w:rsidR="002C5040" w:rsidRPr="00AD70B5">
        <w:rPr>
          <w:color w:val="000000" w:themeColor="text1"/>
          <w:sz w:val="28"/>
          <w:szCs w:val="28"/>
        </w:rPr>
        <w:t xml:space="preserve"> На основании показателей годовых отчетов главных распорядителей по Тасеевскому району имеется кредиторская задолженность в размере 4754,3 тыс. рублей. Кредиторская задолженность бюджетных учреждений составила 21296,4 тыс. </w:t>
      </w:r>
      <w:proofErr w:type="gramStart"/>
      <w:r w:rsidR="002C5040" w:rsidRPr="00AD70B5">
        <w:rPr>
          <w:color w:val="000000" w:themeColor="text1"/>
          <w:sz w:val="28"/>
          <w:szCs w:val="28"/>
        </w:rPr>
        <w:t xml:space="preserve">рублей. </w:t>
      </w:r>
      <w:r w:rsidRPr="00AD70B5">
        <w:rPr>
          <w:color w:val="000000" w:themeColor="text1"/>
          <w:sz w:val="28"/>
          <w:szCs w:val="28"/>
          <w:lang w:bidi="ru-RU"/>
        </w:rPr>
        <w:t xml:space="preserve"> .</w:t>
      </w:r>
      <w:proofErr w:type="gramEnd"/>
      <w:r w:rsidRPr="00AD70B5">
        <w:rPr>
          <w:color w:val="000000" w:themeColor="text1"/>
          <w:sz w:val="28"/>
          <w:szCs w:val="28"/>
          <w:lang w:bidi="ru-RU"/>
        </w:rPr>
        <w:t xml:space="preserve"> Просроченная кредиторская задолженность отсутствует.</w:t>
      </w:r>
    </w:p>
    <w:p w14:paraId="5A7AF7BF" w14:textId="77777777" w:rsidR="005828F5" w:rsidRPr="00AD70B5" w:rsidRDefault="005828F5" w:rsidP="009E4B61">
      <w:pPr>
        <w:pStyle w:val="aa"/>
        <w:ind w:left="568"/>
        <w:jc w:val="both"/>
        <w:rPr>
          <w:color w:val="000000" w:themeColor="text1"/>
          <w:sz w:val="28"/>
          <w:szCs w:val="28"/>
          <w:lang w:bidi="ru-RU"/>
        </w:rPr>
      </w:pPr>
    </w:p>
    <w:p w14:paraId="472D57E0" w14:textId="77777777" w:rsidR="0067230C" w:rsidRPr="005136DE" w:rsidRDefault="0067230C" w:rsidP="009E4B61">
      <w:pPr>
        <w:pStyle w:val="ab"/>
        <w:widowControl w:val="0"/>
        <w:spacing w:after="248" w:line="283" w:lineRule="exact"/>
        <w:ind w:left="960"/>
        <w:rPr>
          <w:b/>
          <w:sz w:val="28"/>
          <w:szCs w:val="28"/>
          <w:lang w:bidi="ru-RU"/>
        </w:rPr>
      </w:pPr>
      <w:r w:rsidRPr="005136DE">
        <w:rPr>
          <w:b/>
          <w:sz w:val="28"/>
          <w:szCs w:val="28"/>
          <w:lang w:bidi="ru-RU"/>
        </w:rPr>
        <w:t>Результаты внешней проверки бюджетной отчетности главных администраторов средств бюджета, главных распорядителей средств бюджета Тасеевского района Красноярского края</w:t>
      </w:r>
    </w:p>
    <w:p w14:paraId="3190F67B" w14:textId="43656E3D" w:rsidR="0067230C" w:rsidRPr="005136DE" w:rsidRDefault="0067230C" w:rsidP="0067230C">
      <w:pPr>
        <w:pStyle w:val="aa"/>
        <w:ind w:firstLine="567"/>
        <w:jc w:val="both"/>
        <w:rPr>
          <w:sz w:val="28"/>
          <w:szCs w:val="28"/>
        </w:rPr>
      </w:pPr>
      <w:r w:rsidRPr="005136DE">
        <w:rPr>
          <w:sz w:val="28"/>
          <w:szCs w:val="28"/>
        </w:rPr>
        <w:t xml:space="preserve">В соответствии с пунктом 2 статьи 264.4 Бюджетного кодекса, Положением о бюджетном процессе в Тасеевском районе, Положением о </w:t>
      </w:r>
      <w:proofErr w:type="spellStart"/>
      <w:r w:rsidR="002B427A">
        <w:rPr>
          <w:sz w:val="28"/>
          <w:szCs w:val="28"/>
        </w:rPr>
        <w:t>Контрольно</w:t>
      </w:r>
      <w:proofErr w:type="spellEnd"/>
      <w:r w:rsidR="002B427A">
        <w:rPr>
          <w:sz w:val="28"/>
          <w:szCs w:val="28"/>
        </w:rPr>
        <w:t xml:space="preserve"> -счётной палате ДТМО</w:t>
      </w:r>
      <w:r w:rsidRPr="005136DE">
        <w:rPr>
          <w:sz w:val="28"/>
          <w:szCs w:val="28"/>
        </w:rPr>
        <w:t xml:space="preserve"> проведена внешняя проверка бюджетной отчетности консолидированного бюджета и 5 главных распорядителей бюджетных средств.</w:t>
      </w:r>
    </w:p>
    <w:p w14:paraId="214C98D0" w14:textId="77777777" w:rsidR="0067230C" w:rsidRPr="005136DE" w:rsidRDefault="0067230C" w:rsidP="0067230C">
      <w:pPr>
        <w:pStyle w:val="aa"/>
        <w:ind w:firstLine="567"/>
        <w:jc w:val="both"/>
        <w:rPr>
          <w:sz w:val="28"/>
          <w:szCs w:val="28"/>
        </w:rPr>
      </w:pPr>
      <w:r w:rsidRPr="005136DE">
        <w:rPr>
          <w:sz w:val="28"/>
          <w:szCs w:val="28"/>
        </w:rPr>
        <w:t>В ходе внешней проверки годовой бюджетной отчетности об исполнении консолидированного бюджета (КБО) и бюджетной отчетности главных распорядителей средств бюджета Тасеевского района Красноярского края, главных администраторов доходов бюджета Тасеевского района Красноярского края, главных администраторов источников финансирования дефицита бюджета проведено 13 экспертно-аналитических мероприятий.</w:t>
      </w:r>
    </w:p>
    <w:p w14:paraId="128F2C05" w14:textId="5275559F" w:rsidR="0067230C" w:rsidRPr="005136DE" w:rsidRDefault="0067230C" w:rsidP="0067230C">
      <w:pPr>
        <w:pStyle w:val="aa"/>
        <w:ind w:firstLine="567"/>
        <w:jc w:val="both"/>
        <w:rPr>
          <w:sz w:val="28"/>
          <w:szCs w:val="28"/>
        </w:rPr>
      </w:pPr>
      <w:r w:rsidRPr="005136DE">
        <w:rPr>
          <w:sz w:val="28"/>
          <w:szCs w:val="28"/>
        </w:rPr>
        <w:lastRenderedPageBreak/>
        <w:t>Внешняя проверка отчета об исполнении районного бюджета за 202</w:t>
      </w:r>
      <w:r w:rsidR="005828F5" w:rsidRPr="005136DE">
        <w:rPr>
          <w:sz w:val="28"/>
          <w:szCs w:val="28"/>
        </w:rPr>
        <w:t>5</w:t>
      </w:r>
      <w:r w:rsidRPr="005136DE">
        <w:rPr>
          <w:sz w:val="28"/>
          <w:szCs w:val="28"/>
        </w:rPr>
        <w:t xml:space="preserve"> год и отчетов об исполнении бюджетов 8 поселений района за 202</w:t>
      </w:r>
      <w:r w:rsidR="005828F5" w:rsidRPr="005136DE">
        <w:rPr>
          <w:sz w:val="28"/>
          <w:szCs w:val="28"/>
        </w:rPr>
        <w:t>5</w:t>
      </w:r>
      <w:r w:rsidRPr="005136DE">
        <w:rPr>
          <w:sz w:val="28"/>
          <w:szCs w:val="28"/>
        </w:rPr>
        <w:t xml:space="preserve"> год. В ходе проведения внешней проверки годовых отчетов проводился анализ исполнения бюджетов по доходам, расходам, источникам финансирования дефицита бюджетов с отражением результатов в абсолютных и относительных значениях к утвержденному бюджету и к предыдущему периоду.</w:t>
      </w:r>
    </w:p>
    <w:p w14:paraId="19988819" w14:textId="77777777" w:rsidR="0067230C" w:rsidRPr="005136DE" w:rsidRDefault="0067230C" w:rsidP="0067230C">
      <w:pPr>
        <w:pStyle w:val="aa"/>
        <w:ind w:firstLine="567"/>
        <w:jc w:val="both"/>
        <w:rPr>
          <w:sz w:val="28"/>
          <w:szCs w:val="28"/>
        </w:rPr>
      </w:pPr>
    </w:p>
    <w:p w14:paraId="0DAE3793" w14:textId="55526AE6" w:rsidR="0067230C" w:rsidRPr="005136DE" w:rsidRDefault="0067230C" w:rsidP="005828F5">
      <w:pPr>
        <w:widowControl w:val="0"/>
        <w:spacing w:after="248" w:line="283" w:lineRule="exact"/>
        <w:ind w:left="600"/>
        <w:jc w:val="center"/>
        <w:rPr>
          <w:b/>
          <w:sz w:val="28"/>
          <w:szCs w:val="28"/>
          <w:lang w:bidi="ru-RU"/>
        </w:rPr>
      </w:pPr>
      <w:r w:rsidRPr="005136DE">
        <w:rPr>
          <w:b/>
          <w:sz w:val="28"/>
          <w:szCs w:val="28"/>
          <w:lang w:bidi="ru-RU"/>
        </w:rPr>
        <w:t>Выводы и предложения:</w:t>
      </w:r>
    </w:p>
    <w:p w14:paraId="6F96B32E" w14:textId="77777777" w:rsidR="0067230C" w:rsidRPr="005136DE" w:rsidRDefault="0067230C" w:rsidP="0067230C">
      <w:pPr>
        <w:widowControl w:val="0"/>
        <w:spacing w:line="274" w:lineRule="exact"/>
        <w:jc w:val="both"/>
        <w:outlineLvl w:val="1"/>
        <w:rPr>
          <w:b/>
          <w:bCs/>
          <w:sz w:val="28"/>
          <w:szCs w:val="28"/>
          <w:lang w:bidi="ru-RU"/>
        </w:rPr>
      </w:pPr>
    </w:p>
    <w:p w14:paraId="0364CF12" w14:textId="77777777" w:rsidR="0067230C" w:rsidRPr="005136DE" w:rsidRDefault="0067230C" w:rsidP="0067230C">
      <w:pPr>
        <w:pStyle w:val="aa"/>
        <w:ind w:firstLine="567"/>
        <w:jc w:val="both"/>
        <w:rPr>
          <w:sz w:val="28"/>
          <w:szCs w:val="28"/>
          <w:lang w:bidi="ru-RU"/>
        </w:rPr>
      </w:pPr>
      <w:r w:rsidRPr="005136DE">
        <w:rPr>
          <w:sz w:val="28"/>
          <w:szCs w:val="28"/>
          <w:lang w:bidi="ru-RU"/>
        </w:rPr>
        <w:t>В ходе внешней проверки годового отчета об исполнении бюджета проведены:</w:t>
      </w:r>
    </w:p>
    <w:p w14:paraId="4D68939F" w14:textId="77777777" w:rsidR="0067230C" w:rsidRPr="005136DE" w:rsidRDefault="0067230C" w:rsidP="0067230C">
      <w:pPr>
        <w:pStyle w:val="aa"/>
        <w:ind w:firstLine="567"/>
        <w:jc w:val="both"/>
        <w:rPr>
          <w:sz w:val="28"/>
          <w:szCs w:val="28"/>
          <w:lang w:bidi="ru-RU"/>
        </w:rPr>
      </w:pPr>
      <w:r w:rsidRPr="005136DE">
        <w:rPr>
          <w:sz w:val="28"/>
          <w:szCs w:val="28"/>
          <w:lang w:bidi="ru-RU"/>
        </w:rPr>
        <w:t>оценка полноты и достоверности годового отчета об исполнении бюджета Тасеевского района и бюджетной отчетности главных администраторов бюджетных средств (выборочно);</w:t>
      </w:r>
    </w:p>
    <w:p w14:paraId="3FF40970" w14:textId="77777777" w:rsidR="0067230C" w:rsidRPr="005136DE" w:rsidRDefault="0067230C" w:rsidP="0067230C">
      <w:pPr>
        <w:pStyle w:val="aa"/>
        <w:ind w:firstLine="567"/>
        <w:jc w:val="both"/>
        <w:rPr>
          <w:sz w:val="28"/>
          <w:szCs w:val="28"/>
          <w:lang w:bidi="ru-RU"/>
        </w:rPr>
      </w:pPr>
      <w:r w:rsidRPr="005136DE">
        <w:rPr>
          <w:sz w:val="28"/>
          <w:szCs w:val="28"/>
          <w:lang w:bidi="ru-RU"/>
        </w:rPr>
        <w:t>проверка соответствия годового отчета об исполнении бюджета и бюджетной отчетности требованиям нормативных правовых актов;</w:t>
      </w:r>
    </w:p>
    <w:p w14:paraId="101ADCE4" w14:textId="77777777" w:rsidR="0067230C" w:rsidRPr="005136DE" w:rsidRDefault="0067230C" w:rsidP="0067230C">
      <w:pPr>
        <w:pStyle w:val="aa"/>
        <w:ind w:firstLine="567"/>
        <w:jc w:val="both"/>
        <w:rPr>
          <w:sz w:val="28"/>
          <w:szCs w:val="28"/>
          <w:lang w:bidi="ru-RU"/>
        </w:rPr>
      </w:pPr>
      <w:r w:rsidRPr="005136DE">
        <w:rPr>
          <w:sz w:val="28"/>
          <w:szCs w:val="28"/>
          <w:lang w:bidi="ru-RU"/>
        </w:rPr>
        <w:t>оценка выполнения бюджетных назначений по доходам, расходам, источникам финансирования дефицита бюджета и иных показателей, установленных решением о бюджете;</w:t>
      </w:r>
    </w:p>
    <w:p w14:paraId="7198CA14" w14:textId="77777777" w:rsidR="0067230C" w:rsidRPr="005136DE" w:rsidRDefault="0067230C" w:rsidP="0067230C">
      <w:pPr>
        <w:pStyle w:val="aa"/>
        <w:ind w:firstLine="567"/>
        <w:jc w:val="both"/>
        <w:rPr>
          <w:sz w:val="28"/>
          <w:szCs w:val="28"/>
          <w:lang w:bidi="ru-RU"/>
        </w:rPr>
      </w:pPr>
      <w:r w:rsidRPr="005136DE">
        <w:rPr>
          <w:sz w:val="28"/>
          <w:szCs w:val="28"/>
          <w:lang w:bidi="ru-RU"/>
        </w:rPr>
        <w:t>определение степени выполнения требований законодательства в осуществлении бюджетного процесса при исполнении бюджета Тасеевского района.</w:t>
      </w:r>
    </w:p>
    <w:p w14:paraId="0D8D4466" w14:textId="77777777" w:rsidR="0067230C" w:rsidRPr="005136DE" w:rsidRDefault="0067230C" w:rsidP="0067230C">
      <w:pPr>
        <w:pStyle w:val="aa"/>
        <w:ind w:firstLine="567"/>
        <w:jc w:val="both"/>
        <w:rPr>
          <w:sz w:val="28"/>
          <w:szCs w:val="28"/>
          <w:lang w:bidi="ru-RU"/>
        </w:rPr>
      </w:pPr>
    </w:p>
    <w:p w14:paraId="7F85BC84" w14:textId="075DE3F9" w:rsidR="0067230C" w:rsidRPr="005136DE" w:rsidRDefault="0067230C" w:rsidP="0067230C">
      <w:pPr>
        <w:pStyle w:val="aa"/>
        <w:ind w:firstLine="567"/>
        <w:jc w:val="both"/>
        <w:rPr>
          <w:sz w:val="28"/>
          <w:szCs w:val="28"/>
          <w:lang w:bidi="ru-RU"/>
        </w:rPr>
      </w:pPr>
      <w:r w:rsidRPr="005136DE">
        <w:rPr>
          <w:sz w:val="28"/>
          <w:szCs w:val="28"/>
          <w:lang w:bidi="ru-RU"/>
        </w:rPr>
        <w:t>Отчет об исполнении бюджета Тасеевского района Красноярского края за 202</w:t>
      </w:r>
      <w:r w:rsidR="005828F5" w:rsidRPr="005136DE">
        <w:rPr>
          <w:sz w:val="28"/>
          <w:szCs w:val="28"/>
          <w:lang w:bidi="ru-RU"/>
        </w:rPr>
        <w:t>5</w:t>
      </w:r>
      <w:r w:rsidRPr="005136DE">
        <w:rPr>
          <w:sz w:val="28"/>
          <w:szCs w:val="28"/>
          <w:lang w:bidi="ru-RU"/>
        </w:rPr>
        <w:t xml:space="preserve"> год, а также представленные одновременно с ним документы и материалы представлены в </w:t>
      </w:r>
      <w:r w:rsidR="009D2609">
        <w:rPr>
          <w:sz w:val="28"/>
          <w:szCs w:val="28"/>
          <w:lang w:bidi="ru-RU"/>
        </w:rPr>
        <w:t>контрольно-счётную палату ДТМО</w:t>
      </w:r>
      <w:r w:rsidRPr="005136DE">
        <w:rPr>
          <w:sz w:val="28"/>
          <w:szCs w:val="28"/>
          <w:lang w:bidi="ru-RU"/>
        </w:rPr>
        <w:t xml:space="preserve"> для проведения внешней проверки в установленный срок.</w:t>
      </w:r>
    </w:p>
    <w:p w14:paraId="489E0E63" w14:textId="6901DA19" w:rsidR="0067230C" w:rsidRPr="005136DE" w:rsidRDefault="0067230C" w:rsidP="0067230C">
      <w:pPr>
        <w:pStyle w:val="aa"/>
        <w:ind w:firstLine="567"/>
        <w:jc w:val="both"/>
        <w:rPr>
          <w:sz w:val="28"/>
          <w:szCs w:val="28"/>
          <w:lang w:bidi="ru-RU"/>
        </w:rPr>
      </w:pPr>
      <w:r w:rsidRPr="005136DE">
        <w:rPr>
          <w:sz w:val="28"/>
          <w:szCs w:val="28"/>
          <w:lang w:bidi="ru-RU"/>
        </w:rPr>
        <w:t>Отчет об исполнении Тасеевского района Красноярского края за 202</w:t>
      </w:r>
      <w:r w:rsidR="005828F5" w:rsidRPr="005136DE">
        <w:rPr>
          <w:sz w:val="28"/>
          <w:szCs w:val="28"/>
          <w:lang w:bidi="ru-RU"/>
        </w:rPr>
        <w:t>5</w:t>
      </w:r>
      <w:r w:rsidRPr="005136DE">
        <w:rPr>
          <w:sz w:val="28"/>
          <w:szCs w:val="28"/>
          <w:lang w:bidi="ru-RU"/>
        </w:rPr>
        <w:t xml:space="preserve"> год, а также представленные одновременно с ним иные формы бюджетной отчетности, по составу форм соответствуют требованиям статьи Бюджетного кодекса, Приказа № 191н.</w:t>
      </w:r>
    </w:p>
    <w:p w14:paraId="729ABE4F" w14:textId="620199CB" w:rsidR="0067230C" w:rsidRPr="005136DE" w:rsidRDefault="0067230C" w:rsidP="0067230C">
      <w:pPr>
        <w:pStyle w:val="aa"/>
        <w:ind w:firstLine="567"/>
        <w:jc w:val="both"/>
        <w:rPr>
          <w:sz w:val="28"/>
          <w:szCs w:val="28"/>
          <w:lang w:bidi="ru-RU"/>
        </w:rPr>
      </w:pPr>
      <w:r w:rsidRPr="005136DE">
        <w:rPr>
          <w:sz w:val="28"/>
          <w:szCs w:val="28"/>
          <w:lang w:bidi="ru-RU"/>
        </w:rPr>
        <w:t>По итогам 202</w:t>
      </w:r>
      <w:r w:rsidR="005828F5" w:rsidRPr="005136DE">
        <w:rPr>
          <w:sz w:val="28"/>
          <w:szCs w:val="28"/>
          <w:lang w:bidi="ru-RU"/>
        </w:rPr>
        <w:t>5</w:t>
      </w:r>
      <w:r w:rsidRPr="005136DE">
        <w:rPr>
          <w:sz w:val="28"/>
          <w:szCs w:val="28"/>
          <w:lang w:bidi="ru-RU"/>
        </w:rPr>
        <w:t xml:space="preserve"> года доходная часть бюджета Тасеевского района исполнена на </w:t>
      </w:r>
      <w:proofErr w:type="gramStart"/>
      <w:r w:rsidR="009E4B61" w:rsidRPr="005136DE">
        <w:rPr>
          <w:sz w:val="28"/>
          <w:szCs w:val="28"/>
        </w:rPr>
        <w:t>1032171,8</w:t>
      </w:r>
      <w:r w:rsidR="005828F5" w:rsidRPr="005136DE">
        <w:rPr>
          <w:sz w:val="28"/>
          <w:szCs w:val="28"/>
        </w:rPr>
        <w:t>тыс.руб</w:t>
      </w:r>
      <w:proofErr w:type="gramEnd"/>
      <w:r w:rsidR="005828F5" w:rsidRPr="005136DE">
        <w:rPr>
          <w:sz w:val="28"/>
          <w:szCs w:val="28"/>
        </w:rPr>
        <w:t xml:space="preserve"> или на</w:t>
      </w:r>
      <w:r w:rsidR="009E4B61" w:rsidRPr="005136DE">
        <w:rPr>
          <w:sz w:val="28"/>
          <w:szCs w:val="28"/>
        </w:rPr>
        <w:t xml:space="preserve">   </w:t>
      </w:r>
      <w:r w:rsidRPr="005136DE">
        <w:rPr>
          <w:sz w:val="28"/>
          <w:szCs w:val="28"/>
          <w:lang w:bidi="ru-RU"/>
        </w:rPr>
        <w:t>99,</w:t>
      </w:r>
      <w:r w:rsidR="009E4B61" w:rsidRPr="005136DE">
        <w:rPr>
          <w:sz w:val="28"/>
          <w:szCs w:val="28"/>
          <w:lang w:bidi="ru-RU"/>
        </w:rPr>
        <w:t>7</w:t>
      </w:r>
      <w:r w:rsidRPr="005136DE">
        <w:rPr>
          <w:sz w:val="28"/>
          <w:szCs w:val="28"/>
          <w:lang w:bidi="ru-RU"/>
        </w:rPr>
        <w:t xml:space="preserve">% . При этом налоговые </w:t>
      </w:r>
      <w:r w:rsidR="005828F5" w:rsidRPr="005136DE">
        <w:rPr>
          <w:sz w:val="28"/>
          <w:szCs w:val="28"/>
          <w:lang w:bidi="ru-RU"/>
        </w:rPr>
        <w:t xml:space="preserve">и неналоговые </w:t>
      </w:r>
      <w:r w:rsidRPr="005136DE">
        <w:rPr>
          <w:sz w:val="28"/>
          <w:szCs w:val="28"/>
          <w:lang w:bidi="ru-RU"/>
        </w:rPr>
        <w:t xml:space="preserve">доходы исполнены на </w:t>
      </w:r>
      <w:r w:rsidR="009E4B61" w:rsidRPr="005136DE">
        <w:rPr>
          <w:sz w:val="28"/>
          <w:szCs w:val="28"/>
        </w:rPr>
        <w:t>93194,8</w:t>
      </w:r>
      <w:r w:rsidR="005828F5" w:rsidRPr="005136DE">
        <w:rPr>
          <w:sz w:val="28"/>
          <w:szCs w:val="28"/>
        </w:rPr>
        <w:t xml:space="preserve">тыс.руб. или </w:t>
      </w:r>
      <w:r w:rsidRPr="005136DE">
        <w:rPr>
          <w:sz w:val="28"/>
          <w:szCs w:val="28"/>
          <w:lang w:bidi="ru-RU"/>
        </w:rPr>
        <w:t>9</w:t>
      </w:r>
      <w:r w:rsidR="005828F5" w:rsidRPr="005136DE">
        <w:rPr>
          <w:sz w:val="28"/>
          <w:szCs w:val="28"/>
          <w:lang w:bidi="ru-RU"/>
        </w:rPr>
        <w:t>9,6</w:t>
      </w:r>
      <w:proofErr w:type="gramStart"/>
      <w:r w:rsidRPr="005136DE">
        <w:rPr>
          <w:sz w:val="28"/>
          <w:szCs w:val="28"/>
          <w:lang w:bidi="ru-RU"/>
        </w:rPr>
        <w:t>% ,</w:t>
      </w:r>
      <w:proofErr w:type="gramEnd"/>
      <w:r w:rsidRPr="005136DE">
        <w:rPr>
          <w:sz w:val="28"/>
          <w:szCs w:val="28"/>
          <w:lang w:bidi="ru-RU"/>
        </w:rPr>
        <w:t xml:space="preserve"> безвозмездные поступления </w:t>
      </w:r>
      <w:r w:rsidR="005828F5" w:rsidRPr="005136DE">
        <w:rPr>
          <w:sz w:val="28"/>
          <w:szCs w:val="28"/>
          <w:lang w:bidi="ru-RU"/>
        </w:rPr>
        <w:t xml:space="preserve">исполнены  в сумме </w:t>
      </w:r>
      <w:r w:rsidR="005828F5" w:rsidRPr="005136DE">
        <w:rPr>
          <w:sz w:val="28"/>
          <w:szCs w:val="28"/>
        </w:rPr>
        <w:t>938976,9тыс.руб. или</w:t>
      </w:r>
      <w:r w:rsidR="005828F5" w:rsidRPr="005136DE">
        <w:rPr>
          <w:sz w:val="28"/>
          <w:szCs w:val="28"/>
          <w:lang w:bidi="ru-RU"/>
        </w:rPr>
        <w:t xml:space="preserve"> </w:t>
      </w:r>
      <w:r w:rsidRPr="005136DE">
        <w:rPr>
          <w:sz w:val="28"/>
          <w:szCs w:val="28"/>
          <w:lang w:bidi="ru-RU"/>
        </w:rPr>
        <w:t xml:space="preserve"> на 99,6% .</w:t>
      </w:r>
    </w:p>
    <w:p w14:paraId="3583CE71" w14:textId="4D66A818" w:rsidR="0067230C" w:rsidRPr="005136DE" w:rsidRDefault="0067230C" w:rsidP="0067230C">
      <w:pPr>
        <w:pStyle w:val="aa"/>
        <w:ind w:firstLine="567"/>
        <w:jc w:val="both"/>
        <w:rPr>
          <w:sz w:val="28"/>
          <w:szCs w:val="28"/>
          <w:lang w:bidi="ru-RU"/>
        </w:rPr>
      </w:pPr>
      <w:r w:rsidRPr="005136DE">
        <w:rPr>
          <w:sz w:val="28"/>
          <w:szCs w:val="28"/>
          <w:lang w:bidi="ru-RU"/>
        </w:rPr>
        <w:t xml:space="preserve">Расходная часть районного бюджета Тасеевский район за </w:t>
      </w:r>
      <w:proofErr w:type="gramStart"/>
      <w:r w:rsidRPr="005136DE">
        <w:rPr>
          <w:sz w:val="28"/>
          <w:szCs w:val="28"/>
          <w:lang w:bidi="ru-RU"/>
        </w:rPr>
        <w:t>202</w:t>
      </w:r>
      <w:r w:rsidR="005828F5" w:rsidRPr="005136DE">
        <w:rPr>
          <w:sz w:val="28"/>
          <w:szCs w:val="28"/>
          <w:lang w:bidi="ru-RU"/>
        </w:rPr>
        <w:t>5</w:t>
      </w:r>
      <w:r w:rsidRPr="005136DE">
        <w:rPr>
          <w:sz w:val="28"/>
          <w:szCs w:val="28"/>
          <w:lang w:bidi="ru-RU"/>
        </w:rPr>
        <w:t xml:space="preserve">,  </w:t>
      </w:r>
      <w:r w:rsidR="00437DEB">
        <w:rPr>
          <w:sz w:val="28"/>
          <w:szCs w:val="28"/>
          <w:lang w:bidi="ru-RU"/>
        </w:rPr>
        <w:t>исполнена</w:t>
      </w:r>
      <w:proofErr w:type="gramEnd"/>
      <w:r w:rsidR="00437DEB">
        <w:rPr>
          <w:sz w:val="28"/>
          <w:szCs w:val="28"/>
          <w:lang w:bidi="ru-RU"/>
        </w:rPr>
        <w:t xml:space="preserve"> на</w:t>
      </w:r>
      <w:r w:rsidR="009E4B61" w:rsidRPr="005136DE">
        <w:rPr>
          <w:sz w:val="28"/>
          <w:szCs w:val="28"/>
        </w:rPr>
        <w:t>1025620,5</w:t>
      </w:r>
      <w:r w:rsidR="00437DEB">
        <w:rPr>
          <w:sz w:val="28"/>
          <w:szCs w:val="28"/>
        </w:rPr>
        <w:t xml:space="preserve">тыс.руб. </w:t>
      </w:r>
      <w:r w:rsidRPr="005136DE">
        <w:rPr>
          <w:sz w:val="28"/>
          <w:szCs w:val="28"/>
          <w:lang w:bidi="ru-RU"/>
        </w:rPr>
        <w:t>составляет 9</w:t>
      </w:r>
      <w:r w:rsidR="009E4B61" w:rsidRPr="005136DE">
        <w:rPr>
          <w:sz w:val="28"/>
          <w:szCs w:val="28"/>
          <w:lang w:bidi="ru-RU"/>
        </w:rPr>
        <w:t>8,3</w:t>
      </w:r>
      <w:r w:rsidRPr="005136DE">
        <w:rPr>
          <w:sz w:val="28"/>
          <w:szCs w:val="28"/>
          <w:lang w:bidi="ru-RU"/>
        </w:rPr>
        <w:t>% к годовым бюджетным назначениям, установленным сводной бюджетной росписью.</w:t>
      </w:r>
    </w:p>
    <w:p w14:paraId="1C9394B4" w14:textId="756555BE" w:rsidR="0067230C" w:rsidRPr="005136DE" w:rsidRDefault="0067230C" w:rsidP="0067230C">
      <w:pPr>
        <w:pStyle w:val="aa"/>
        <w:ind w:firstLine="567"/>
        <w:jc w:val="both"/>
        <w:rPr>
          <w:sz w:val="28"/>
          <w:szCs w:val="28"/>
          <w:lang w:bidi="ru-RU"/>
        </w:rPr>
      </w:pPr>
      <w:r w:rsidRPr="005136DE">
        <w:rPr>
          <w:sz w:val="28"/>
          <w:szCs w:val="28"/>
          <w:lang w:bidi="ru-RU"/>
        </w:rPr>
        <w:t xml:space="preserve">Исполнение по муниципальным программам </w:t>
      </w:r>
      <w:proofErr w:type="gramStart"/>
      <w:r w:rsidRPr="005136DE">
        <w:rPr>
          <w:sz w:val="28"/>
          <w:szCs w:val="28"/>
          <w:lang w:bidi="ru-RU"/>
        </w:rPr>
        <w:t>составило  99</w:t>
      </w:r>
      <w:proofErr w:type="gramEnd"/>
      <w:r w:rsidRPr="005136DE">
        <w:rPr>
          <w:sz w:val="28"/>
          <w:szCs w:val="28"/>
          <w:lang w:bidi="ru-RU"/>
        </w:rPr>
        <w:t>,2% к утвержденным бюджетным ассигнованиям. Доля расходов на реализацию муниципальных программ в общих исполненных расходах районного бюджета составила 85,4%.</w:t>
      </w:r>
    </w:p>
    <w:p w14:paraId="1A36E7F1" w14:textId="6F019DC7" w:rsidR="009E4B61" w:rsidRPr="005136DE" w:rsidRDefault="009E4B61" w:rsidP="009E4B61">
      <w:pPr>
        <w:jc w:val="both"/>
        <w:rPr>
          <w:sz w:val="28"/>
          <w:szCs w:val="28"/>
        </w:rPr>
      </w:pPr>
      <w:r w:rsidRPr="005136DE">
        <w:rPr>
          <w:sz w:val="28"/>
          <w:szCs w:val="28"/>
        </w:rPr>
        <w:t xml:space="preserve"> </w:t>
      </w:r>
    </w:p>
    <w:tbl>
      <w:tblPr>
        <w:tblStyle w:val="af2"/>
        <w:tblW w:w="9571" w:type="dxa"/>
        <w:jc w:val="center"/>
        <w:tblLayout w:type="fixed"/>
        <w:tblLook w:val="01E0" w:firstRow="1" w:lastRow="1" w:firstColumn="1" w:lastColumn="1" w:noHBand="0" w:noVBand="0"/>
      </w:tblPr>
      <w:tblGrid>
        <w:gridCol w:w="2235"/>
        <w:gridCol w:w="1559"/>
        <w:gridCol w:w="1843"/>
        <w:gridCol w:w="1417"/>
        <w:gridCol w:w="1276"/>
        <w:gridCol w:w="1241"/>
      </w:tblGrid>
      <w:tr w:rsidR="00AD70B5" w:rsidRPr="00AD70B5" w14:paraId="2A38CC1F" w14:textId="77777777" w:rsidTr="00422246">
        <w:trPr>
          <w:jc w:val="center"/>
        </w:trPr>
        <w:tc>
          <w:tcPr>
            <w:tcW w:w="2235" w:type="dxa"/>
            <w:vMerge w:val="restart"/>
          </w:tcPr>
          <w:p w14:paraId="476CD5E0" w14:textId="77777777" w:rsidR="009E4B61" w:rsidRPr="00AD70B5" w:rsidRDefault="009E4B61" w:rsidP="00422246">
            <w:pPr>
              <w:jc w:val="center"/>
              <w:rPr>
                <w:color w:val="000000" w:themeColor="text1"/>
                <w:sz w:val="28"/>
                <w:szCs w:val="28"/>
              </w:rPr>
            </w:pPr>
          </w:p>
          <w:p w14:paraId="3555DD99" w14:textId="77777777" w:rsidR="009E4B61" w:rsidRPr="00AD70B5" w:rsidRDefault="009E4B61" w:rsidP="00422246">
            <w:pPr>
              <w:jc w:val="center"/>
              <w:rPr>
                <w:color w:val="000000" w:themeColor="text1"/>
                <w:sz w:val="28"/>
                <w:szCs w:val="28"/>
              </w:rPr>
            </w:pPr>
          </w:p>
          <w:p w14:paraId="3A230DA6" w14:textId="77777777" w:rsidR="009E4B61" w:rsidRPr="00AD70B5" w:rsidRDefault="009E4B61" w:rsidP="00422246">
            <w:pPr>
              <w:jc w:val="center"/>
              <w:rPr>
                <w:color w:val="000000" w:themeColor="text1"/>
                <w:sz w:val="28"/>
                <w:szCs w:val="28"/>
              </w:rPr>
            </w:pPr>
            <w:r w:rsidRPr="00AD70B5">
              <w:rPr>
                <w:color w:val="000000" w:themeColor="text1"/>
                <w:sz w:val="28"/>
                <w:szCs w:val="28"/>
              </w:rPr>
              <w:t>Наименование</w:t>
            </w:r>
          </w:p>
        </w:tc>
        <w:tc>
          <w:tcPr>
            <w:tcW w:w="1559" w:type="dxa"/>
            <w:vMerge w:val="restart"/>
          </w:tcPr>
          <w:p w14:paraId="6DCF75B0" w14:textId="77777777" w:rsidR="009E4B61" w:rsidRPr="00AD70B5" w:rsidRDefault="009E4B61" w:rsidP="00422246">
            <w:pPr>
              <w:jc w:val="center"/>
              <w:rPr>
                <w:color w:val="000000" w:themeColor="text1"/>
                <w:sz w:val="28"/>
                <w:szCs w:val="28"/>
              </w:rPr>
            </w:pPr>
            <w:r w:rsidRPr="00AD70B5">
              <w:rPr>
                <w:color w:val="000000" w:themeColor="text1"/>
                <w:sz w:val="28"/>
                <w:szCs w:val="28"/>
              </w:rPr>
              <w:t>Утверждено</w:t>
            </w:r>
          </w:p>
          <w:p w14:paraId="4AE2DFB7" w14:textId="77777777" w:rsidR="009E4B61" w:rsidRPr="00AD70B5" w:rsidRDefault="009E4B61" w:rsidP="00422246">
            <w:pPr>
              <w:jc w:val="center"/>
              <w:rPr>
                <w:color w:val="000000" w:themeColor="text1"/>
                <w:sz w:val="28"/>
                <w:szCs w:val="28"/>
              </w:rPr>
            </w:pPr>
            <w:r w:rsidRPr="00AD70B5">
              <w:rPr>
                <w:color w:val="000000" w:themeColor="text1"/>
                <w:sz w:val="28"/>
                <w:szCs w:val="28"/>
              </w:rPr>
              <w:t>в</w:t>
            </w:r>
          </w:p>
          <w:p w14:paraId="7CAD5634" w14:textId="77777777" w:rsidR="009E4B61" w:rsidRPr="00AD70B5" w:rsidRDefault="009E4B61" w:rsidP="00422246">
            <w:pPr>
              <w:jc w:val="center"/>
              <w:rPr>
                <w:color w:val="000000" w:themeColor="text1"/>
                <w:sz w:val="28"/>
                <w:szCs w:val="28"/>
              </w:rPr>
            </w:pPr>
            <w:r w:rsidRPr="00AD70B5">
              <w:rPr>
                <w:color w:val="000000" w:themeColor="text1"/>
                <w:sz w:val="28"/>
                <w:szCs w:val="28"/>
              </w:rPr>
              <w:t>первоначальной</w:t>
            </w:r>
          </w:p>
          <w:p w14:paraId="20D10A38" w14:textId="77777777" w:rsidR="009E4B61" w:rsidRPr="00AD70B5" w:rsidRDefault="009E4B61" w:rsidP="00422246">
            <w:pPr>
              <w:jc w:val="center"/>
              <w:rPr>
                <w:color w:val="000000" w:themeColor="text1"/>
                <w:sz w:val="28"/>
                <w:szCs w:val="28"/>
              </w:rPr>
            </w:pPr>
            <w:r w:rsidRPr="00AD70B5">
              <w:rPr>
                <w:color w:val="000000" w:themeColor="text1"/>
                <w:sz w:val="28"/>
                <w:szCs w:val="28"/>
              </w:rPr>
              <w:t>редакции (тыс. руб.)</w:t>
            </w:r>
          </w:p>
        </w:tc>
        <w:tc>
          <w:tcPr>
            <w:tcW w:w="1843" w:type="dxa"/>
            <w:vMerge w:val="restart"/>
          </w:tcPr>
          <w:p w14:paraId="0E81CD9B" w14:textId="77777777" w:rsidR="009E4B61" w:rsidRPr="00AD70B5" w:rsidRDefault="009E4B61" w:rsidP="00422246">
            <w:pPr>
              <w:jc w:val="center"/>
              <w:rPr>
                <w:color w:val="000000" w:themeColor="text1"/>
                <w:sz w:val="28"/>
                <w:szCs w:val="28"/>
              </w:rPr>
            </w:pPr>
            <w:r w:rsidRPr="00AD70B5">
              <w:rPr>
                <w:color w:val="000000" w:themeColor="text1"/>
                <w:sz w:val="28"/>
                <w:szCs w:val="28"/>
              </w:rPr>
              <w:t>Учтено</w:t>
            </w:r>
          </w:p>
          <w:p w14:paraId="24B95CD2" w14:textId="77777777" w:rsidR="009E4B61" w:rsidRPr="00AD70B5" w:rsidRDefault="009E4B61" w:rsidP="00422246">
            <w:pPr>
              <w:jc w:val="center"/>
              <w:rPr>
                <w:color w:val="000000" w:themeColor="text1"/>
                <w:sz w:val="28"/>
                <w:szCs w:val="28"/>
              </w:rPr>
            </w:pPr>
            <w:r w:rsidRPr="00AD70B5">
              <w:rPr>
                <w:color w:val="000000" w:themeColor="text1"/>
                <w:sz w:val="28"/>
                <w:szCs w:val="28"/>
              </w:rPr>
              <w:t>в</w:t>
            </w:r>
          </w:p>
          <w:p w14:paraId="762AAFE4" w14:textId="77777777" w:rsidR="009E4B61" w:rsidRPr="00AD70B5" w:rsidRDefault="009E4B61" w:rsidP="00422246">
            <w:pPr>
              <w:jc w:val="center"/>
              <w:rPr>
                <w:color w:val="000000" w:themeColor="text1"/>
                <w:sz w:val="28"/>
                <w:szCs w:val="28"/>
              </w:rPr>
            </w:pPr>
            <w:r w:rsidRPr="00AD70B5">
              <w:rPr>
                <w:color w:val="000000" w:themeColor="text1"/>
                <w:sz w:val="28"/>
                <w:szCs w:val="28"/>
              </w:rPr>
              <w:t>окончательной</w:t>
            </w:r>
          </w:p>
          <w:p w14:paraId="5EAAA23B" w14:textId="77777777" w:rsidR="009E4B61" w:rsidRPr="00AD70B5" w:rsidRDefault="009E4B61" w:rsidP="00422246">
            <w:pPr>
              <w:jc w:val="center"/>
              <w:rPr>
                <w:color w:val="000000" w:themeColor="text1"/>
                <w:sz w:val="28"/>
                <w:szCs w:val="28"/>
              </w:rPr>
            </w:pPr>
            <w:r w:rsidRPr="00AD70B5">
              <w:rPr>
                <w:color w:val="000000" w:themeColor="text1"/>
                <w:sz w:val="28"/>
                <w:szCs w:val="28"/>
              </w:rPr>
              <w:t>редакции (тыс. руб.)</w:t>
            </w:r>
          </w:p>
        </w:tc>
        <w:tc>
          <w:tcPr>
            <w:tcW w:w="1417" w:type="dxa"/>
            <w:vMerge w:val="restart"/>
          </w:tcPr>
          <w:p w14:paraId="531E9A8F" w14:textId="77777777" w:rsidR="009E4B61" w:rsidRPr="00AD70B5" w:rsidRDefault="009E4B61" w:rsidP="00422246">
            <w:pPr>
              <w:jc w:val="both"/>
              <w:rPr>
                <w:color w:val="000000" w:themeColor="text1"/>
                <w:sz w:val="28"/>
                <w:szCs w:val="28"/>
              </w:rPr>
            </w:pPr>
          </w:p>
          <w:p w14:paraId="581C33B8" w14:textId="77777777" w:rsidR="009E4B61" w:rsidRPr="00AD70B5" w:rsidRDefault="009E4B61" w:rsidP="00422246">
            <w:pPr>
              <w:jc w:val="center"/>
              <w:rPr>
                <w:color w:val="000000" w:themeColor="text1"/>
                <w:sz w:val="28"/>
                <w:szCs w:val="28"/>
              </w:rPr>
            </w:pPr>
          </w:p>
          <w:p w14:paraId="4CF8F688" w14:textId="77777777" w:rsidR="009E4B61" w:rsidRPr="00AD70B5" w:rsidRDefault="009E4B61" w:rsidP="00422246">
            <w:pPr>
              <w:jc w:val="center"/>
              <w:rPr>
                <w:color w:val="000000" w:themeColor="text1"/>
                <w:sz w:val="28"/>
                <w:szCs w:val="28"/>
              </w:rPr>
            </w:pPr>
            <w:r w:rsidRPr="00AD70B5">
              <w:rPr>
                <w:color w:val="000000" w:themeColor="text1"/>
                <w:sz w:val="28"/>
                <w:szCs w:val="28"/>
              </w:rPr>
              <w:t>Исполнено (тыс. руб.)</w:t>
            </w:r>
          </w:p>
        </w:tc>
        <w:tc>
          <w:tcPr>
            <w:tcW w:w="2517" w:type="dxa"/>
            <w:gridSpan w:val="2"/>
          </w:tcPr>
          <w:p w14:paraId="06168D56" w14:textId="77777777" w:rsidR="009E4B61" w:rsidRPr="00AD70B5" w:rsidRDefault="009E4B61" w:rsidP="00422246">
            <w:pPr>
              <w:jc w:val="center"/>
              <w:rPr>
                <w:color w:val="000000" w:themeColor="text1"/>
                <w:sz w:val="28"/>
                <w:szCs w:val="28"/>
              </w:rPr>
            </w:pPr>
            <w:r w:rsidRPr="00AD70B5">
              <w:rPr>
                <w:color w:val="000000" w:themeColor="text1"/>
                <w:sz w:val="28"/>
                <w:szCs w:val="28"/>
              </w:rPr>
              <w:t>Процент исполнения</w:t>
            </w:r>
          </w:p>
        </w:tc>
      </w:tr>
      <w:tr w:rsidR="00AD70B5" w:rsidRPr="00AD70B5" w14:paraId="70D81E7D" w14:textId="77777777" w:rsidTr="00422246">
        <w:trPr>
          <w:jc w:val="center"/>
        </w:trPr>
        <w:tc>
          <w:tcPr>
            <w:tcW w:w="2235" w:type="dxa"/>
            <w:vMerge/>
          </w:tcPr>
          <w:p w14:paraId="5FFB9DB9" w14:textId="77777777" w:rsidR="009E4B61" w:rsidRPr="00AD70B5" w:rsidRDefault="009E4B61" w:rsidP="00422246">
            <w:pPr>
              <w:jc w:val="both"/>
              <w:rPr>
                <w:color w:val="000000" w:themeColor="text1"/>
                <w:sz w:val="28"/>
                <w:szCs w:val="28"/>
              </w:rPr>
            </w:pPr>
          </w:p>
        </w:tc>
        <w:tc>
          <w:tcPr>
            <w:tcW w:w="1559" w:type="dxa"/>
            <w:vMerge/>
          </w:tcPr>
          <w:p w14:paraId="52DEA197" w14:textId="77777777" w:rsidR="009E4B61" w:rsidRPr="00AD70B5" w:rsidRDefault="009E4B61" w:rsidP="00422246">
            <w:pPr>
              <w:jc w:val="both"/>
              <w:rPr>
                <w:color w:val="000000" w:themeColor="text1"/>
                <w:sz w:val="28"/>
                <w:szCs w:val="28"/>
              </w:rPr>
            </w:pPr>
          </w:p>
        </w:tc>
        <w:tc>
          <w:tcPr>
            <w:tcW w:w="1843" w:type="dxa"/>
            <w:vMerge/>
          </w:tcPr>
          <w:p w14:paraId="41EA0076" w14:textId="77777777" w:rsidR="009E4B61" w:rsidRPr="00AD70B5" w:rsidRDefault="009E4B61" w:rsidP="00422246">
            <w:pPr>
              <w:jc w:val="both"/>
              <w:rPr>
                <w:color w:val="000000" w:themeColor="text1"/>
                <w:sz w:val="28"/>
                <w:szCs w:val="28"/>
              </w:rPr>
            </w:pPr>
          </w:p>
        </w:tc>
        <w:tc>
          <w:tcPr>
            <w:tcW w:w="1417" w:type="dxa"/>
            <w:vMerge/>
          </w:tcPr>
          <w:p w14:paraId="49208A34" w14:textId="77777777" w:rsidR="009E4B61" w:rsidRPr="00AD70B5" w:rsidRDefault="009E4B61" w:rsidP="00422246">
            <w:pPr>
              <w:jc w:val="both"/>
              <w:rPr>
                <w:color w:val="000000" w:themeColor="text1"/>
                <w:sz w:val="28"/>
                <w:szCs w:val="28"/>
              </w:rPr>
            </w:pPr>
          </w:p>
        </w:tc>
        <w:tc>
          <w:tcPr>
            <w:tcW w:w="1276" w:type="dxa"/>
          </w:tcPr>
          <w:p w14:paraId="0062D6D8" w14:textId="77777777" w:rsidR="009E4B61" w:rsidRPr="00AD70B5" w:rsidRDefault="009E4B61" w:rsidP="00422246">
            <w:pPr>
              <w:jc w:val="center"/>
              <w:rPr>
                <w:color w:val="000000" w:themeColor="text1"/>
                <w:sz w:val="28"/>
                <w:szCs w:val="28"/>
              </w:rPr>
            </w:pPr>
            <w:r w:rsidRPr="00AD70B5">
              <w:rPr>
                <w:color w:val="000000" w:themeColor="text1"/>
                <w:sz w:val="28"/>
                <w:szCs w:val="28"/>
              </w:rPr>
              <w:t xml:space="preserve">От </w:t>
            </w:r>
            <w:proofErr w:type="spellStart"/>
            <w:r w:rsidRPr="00AD70B5">
              <w:rPr>
                <w:color w:val="000000" w:themeColor="text1"/>
                <w:sz w:val="28"/>
                <w:szCs w:val="28"/>
              </w:rPr>
              <w:t>первона</w:t>
            </w:r>
            <w:proofErr w:type="spellEnd"/>
          </w:p>
          <w:p w14:paraId="6AD8C9CC" w14:textId="77777777" w:rsidR="009E4B61" w:rsidRPr="00AD70B5" w:rsidRDefault="009E4B61" w:rsidP="00422246">
            <w:pPr>
              <w:jc w:val="center"/>
              <w:rPr>
                <w:color w:val="000000" w:themeColor="text1"/>
                <w:sz w:val="28"/>
                <w:szCs w:val="28"/>
              </w:rPr>
            </w:pPr>
            <w:proofErr w:type="spellStart"/>
            <w:r w:rsidRPr="00AD70B5">
              <w:rPr>
                <w:color w:val="000000" w:themeColor="text1"/>
                <w:sz w:val="28"/>
                <w:szCs w:val="28"/>
              </w:rPr>
              <w:t>чального</w:t>
            </w:r>
            <w:proofErr w:type="spellEnd"/>
          </w:p>
          <w:p w14:paraId="19C29332" w14:textId="77777777" w:rsidR="009E4B61" w:rsidRPr="00AD70B5" w:rsidRDefault="009E4B61" w:rsidP="00422246">
            <w:pPr>
              <w:jc w:val="center"/>
              <w:rPr>
                <w:color w:val="000000" w:themeColor="text1"/>
                <w:sz w:val="28"/>
                <w:szCs w:val="28"/>
              </w:rPr>
            </w:pPr>
            <w:r w:rsidRPr="00AD70B5">
              <w:rPr>
                <w:color w:val="000000" w:themeColor="text1"/>
                <w:sz w:val="28"/>
                <w:szCs w:val="28"/>
              </w:rPr>
              <w:t>плана</w:t>
            </w:r>
          </w:p>
        </w:tc>
        <w:tc>
          <w:tcPr>
            <w:tcW w:w="1241" w:type="dxa"/>
          </w:tcPr>
          <w:p w14:paraId="58959F3B" w14:textId="77777777" w:rsidR="009E4B61" w:rsidRPr="00AD70B5" w:rsidRDefault="009E4B61" w:rsidP="00422246">
            <w:pPr>
              <w:jc w:val="center"/>
              <w:rPr>
                <w:color w:val="000000" w:themeColor="text1"/>
                <w:sz w:val="28"/>
                <w:szCs w:val="28"/>
              </w:rPr>
            </w:pPr>
            <w:r w:rsidRPr="00AD70B5">
              <w:rPr>
                <w:color w:val="000000" w:themeColor="text1"/>
                <w:sz w:val="28"/>
                <w:szCs w:val="28"/>
              </w:rPr>
              <w:t>От</w:t>
            </w:r>
          </w:p>
          <w:p w14:paraId="7F0A91DE" w14:textId="77777777" w:rsidR="009E4B61" w:rsidRPr="00AD70B5" w:rsidRDefault="009E4B61" w:rsidP="00422246">
            <w:pPr>
              <w:jc w:val="center"/>
              <w:rPr>
                <w:color w:val="000000" w:themeColor="text1"/>
                <w:sz w:val="28"/>
                <w:szCs w:val="28"/>
              </w:rPr>
            </w:pPr>
            <w:r w:rsidRPr="00AD70B5">
              <w:rPr>
                <w:color w:val="000000" w:themeColor="text1"/>
                <w:sz w:val="28"/>
                <w:szCs w:val="28"/>
              </w:rPr>
              <w:t>уточнен</w:t>
            </w:r>
          </w:p>
          <w:p w14:paraId="538AE004" w14:textId="77777777" w:rsidR="009E4B61" w:rsidRPr="00AD70B5" w:rsidRDefault="009E4B61" w:rsidP="00422246">
            <w:pPr>
              <w:jc w:val="center"/>
              <w:rPr>
                <w:color w:val="000000" w:themeColor="text1"/>
                <w:sz w:val="28"/>
                <w:szCs w:val="28"/>
              </w:rPr>
            </w:pPr>
            <w:proofErr w:type="spellStart"/>
            <w:r w:rsidRPr="00AD70B5">
              <w:rPr>
                <w:color w:val="000000" w:themeColor="text1"/>
                <w:sz w:val="28"/>
                <w:szCs w:val="28"/>
              </w:rPr>
              <w:t>ного</w:t>
            </w:r>
            <w:proofErr w:type="spellEnd"/>
          </w:p>
          <w:p w14:paraId="11C0E8BA" w14:textId="77777777" w:rsidR="009E4B61" w:rsidRPr="00AD70B5" w:rsidRDefault="009E4B61" w:rsidP="00422246">
            <w:pPr>
              <w:jc w:val="center"/>
              <w:rPr>
                <w:color w:val="000000" w:themeColor="text1"/>
                <w:sz w:val="28"/>
                <w:szCs w:val="28"/>
              </w:rPr>
            </w:pPr>
            <w:r w:rsidRPr="00AD70B5">
              <w:rPr>
                <w:color w:val="000000" w:themeColor="text1"/>
                <w:sz w:val="28"/>
                <w:szCs w:val="28"/>
              </w:rPr>
              <w:t>плана</w:t>
            </w:r>
          </w:p>
          <w:p w14:paraId="30ACD0EF" w14:textId="77777777" w:rsidR="009E4B61" w:rsidRPr="00AD70B5" w:rsidRDefault="009E4B61" w:rsidP="00422246">
            <w:pPr>
              <w:jc w:val="center"/>
              <w:rPr>
                <w:color w:val="000000" w:themeColor="text1"/>
                <w:sz w:val="28"/>
                <w:szCs w:val="28"/>
              </w:rPr>
            </w:pPr>
          </w:p>
        </w:tc>
      </w:tr>
      <w:tr w:rsidR="00AD70B5" w:rsidRPr="00AD70B5" w14:paraId="24D747D7" w14:textId="77777777" w:rsidTr="00422246">
        <w:trPr>
          <w:trHeight w:val="665"/>
          <w:jc w:val="center"/>
        </w:trPr>
        <w:tc>
          <w:tcPr>
            <w:tcW w:w="2235" w:type="dxa"/>
            <w:vAlign w:val="center"/>
          </w:tcPr>
          <w:p w14:paraId="2E168E0F" w14:textId="77777777" w:rsidR="009E4B61" w:rsidRPr="00AD70B5" w:rsidRDefault="009E4B61" w:rsidP="00422246">
            <w:pPr>
              <w:rPr>
                <w:color w:val="000000" w:themeColor="text1"/>
                <w:sz w:val="28"/>
                <w:szCs w:val="28"/>
              </w:rPr>
            </w:pPr>
            <w:r w:rsidRPr="00AD70B5">
              <w:rPr>
                <w:color w:val="000000" w:themeColor="text1"/>
                <w:sz w:val="28"/>
                <w:szCs w:val="28"/>
              </w:rPr>
              <w:t>Всего доходов</w:t>
            </w:r>
          </w:p>
        </w:tc>
        <w:tc>
          <w:tcPr>
            <w:tcW w:w="1559" w:type="dxa"/>
            <w:vAlign w:val="center"/>
          </w:tcPr>
          <w:p w14:paraId="3254979D" w14:textId="77777777" w:rsidR="009E4B61" w:rsidRPr="00AD70B5" w:rsidRDefault="009E4B61" w:rsidP="00422246">
            <w:pPr>
              <w:jc w:val="center"/>
              <w:rPr>
                <w:color w:val="000000" w:themeColor="text1"/>
                <w:sz w:val="28"/>
                <w:szCs w:val="28"/>
              </w:rPr>
            </w:pPr>
            <w:r w:rsidRPr="00AD70B5">
              <w:rPr>
                <w:color w:val="000000" w:themeColor="text1"/>
                <w:sz w:val="28"/>
                <w:szCs w:val="28"/>
              </w:rPr>
              <w:t>857616,8</w:t>
            </w:r>
          </w:p>
        </w:tc>
        <w:tc>
          <w:tcPr>
            <w:tcW w:w="1843" w:type="dxa"/>
            <w:vAlign w:val="center"/>
          </w:tcPr>
          <w:p w14:paraId="7249246B" w14:textId="77777777" w:rsidR="009E4B61" w:rsidRPr="00AD70B5" w:rsidRDefault="009E4B61" w:rsidP="00422246">
            <w:pPr>
              <w:jc w:val="center"/>
              <w:rPr>
                <w:color w:val="000000" w:themeColor="text1"/>
                <w:sz w:val="28"/>
                <w:szCs w:val="28"/>
              </w:rPr>
            </w:pPr>
            <w:r w:rsidRPr="00AD70B5">
              <w:rPr>
                <w:color w:val="000000" w:themeColor="text1"/>
                <w:sz w:val="28"/>
                <w:szCs w:val="28"/>
              </w:rPr>
              <w:t>1034890,9</w:t>
            </w:r>
          </w:p>
        </w:tc>
        <w:tc>
          <w:tcPr>
            <w:tcW w:w="1417" w:type="dxa"/>
            <w:vAlign w:val="center"/>
          </w:tcPr>
          <w:p w14:paraId="7B071A86" w14:textId="5D2F4E60" w:rsidR="009E4B61" w:rsidRPr="00AD70B5" w:rsidRDefault="009E4B61" w:rsidP="00422246">
            <w:pPr>
              <w:jc w:val="center"/>
              <w:rPr>
                <w:color w:val="000000" w:themeColor="text1"/>
                <w:sz w:val="28"/>
                <w:szCs w:val="28"/>
              </w:rPr>
            </w:pPr>
          </w:p>
        </w:tc>
        <w:tc>
          <w:tcPr>
            <w:tcW w:w="1276" w:type="dxa"/>
            <w:vAlign w:val="center"/>
          </w:tcPr>
          <w:p w14:paraId="5A91780B" w14:textId="77777777" w:rsidR="009E4B61" w:rsidRPr="00AD70B5" w:rsidRDefault="009E4B61" w:rsidP="00422246">
            <w:pPr>
              <w:jc w:val="center"/>
              <w:rPr>
                <w:color w:val="000000" w:themeColor="text1"/>
                <w:sz w:val="28"/>
                <w:szCs w:val="28"/>
              </w:rPr>
            </w:pPr>
            <w:r w:rsidRPr="00AD70B5">
              <w:rPr>
                <w:color w:val="000000" w:themeColor="text1"/>
                <w:sz w:val="28"/>
                <w:szCs w:val="28"/>
              </w:rPr>
              <w:t>120,4</w:t>
            </w:r>
          </w:p>
        </w:tc>
        <w:tc>
          <w:tcPr>
            <w:tcW w:w="1241" w:type="dxa"/>
            <w:vAlign w:val="center"/>
          </w:tcPr>
          <w:p w14:paraId="19B73775" w14:textId="77777777" w:rsidR="009E4B61" w:rsidRPr="00AD70B5" w:rsidRDefault="009E4B61" w:rsidP="00422246">
            <w:pPr>
              <w:jc w:val="center"/>
              <w:rPr>
                <w:color w:val="000000" w:themeColor="text1"/>
                <w:sz w:val="28"/>
                <w:szCs w:val="28"/>
              </w:rPr>
            </w:pPr>
            <w:r w:rsidRPr="00AD70B5">
              <w:rPr>
                <w:color w:val="000000" w:themeColor="text1"/>
                <w:sz w:val="28"/>
                <w:szCs w:val="28"/>
              </w:rPr>
              <w:t>99,7</w:t>
            </w:r>
          </w:p>
        </w:tc>
      </w:tr>
      <w:tr w:rsidR="00AD70B5" w:rsidRPr="00AD70B5" w14:paraId="59766D2B" w14:textId="77777777" w:rsidTr="00422246">
        <w:trPr>
          <w:jc w:val="center"/>
        </w:trPr>
        <w:tc>
          <w:tcPr>
            <w:tcW w:w="2235" w:type="dxa"/>
            <w:vAlign w:val="center"/>
          </w:tcPr>
          <w:p w14:paraId="71EBCFC1" w14:textId="77777777" w:rsidR="009E4B61" w:rsidRPr="00AD70B5" w:rsidRDefault="009E4B61" w:rsidP="00422246">
            <w:pPr>
              <w:jc w:val="both"/>
              <w:rPr>
                <w:color w:val="000000" w:themeColor="text1"/>
                <w:sz w:val="28"/>
                <w:szCs w:val="28"/>
              </w:rPr>
            </w:pPr>
            <w:r w:rsidRPr="00AD70B5">
              <w:rPr>
                <w:color w:val="000000" w:themeColor="text1"/>
                <w:sz w:val="28"/>
                <w:szCs w:val="28"/>
              </w:rPr>
              <w:t>В том числе:</w:t>
            </w:r>
          </w:p>
          <w:p w14:paraId="7E8E1858" w14:textId="77777777" w:rsidR="009E4B61" w:rsidRPr="00AD70B5" w:rsidRDefault="009E4B61" w:rsidP="00422246">
            <w:pPr>
              <w:jc w:val="both"/>
              <w:rPr>
                <w:color w:val="000000" w:themeColor="text1"/>
                <w:sz w:val="28"/>
                <w:szCs w:val="28"/>
              </w:rPr>
            </w:pPr>
            <w:r w:rsidRPr="00AD70B5">
              <w:rPr>
                <w:color w:val="000000" w:themeColor="text1"/>
                <w:sz w:val="28"/>
                <w:szCs w:val="28"/>
              </w:rPr>
              <w:t>доходы</w:t>
            </w:r>
          </w:p>
          <w:p w14:paraId="2C48E447" w14:textId="77777777" w:rsidR="009E4B61" w:rsidRPr="00AD70B5" w:rsidRDefault="009E4B61" w:rsidP="00422246">
            <w:pPr>
              <w:jc w:val="both"/>
              <w:rPr>
                <w:color w:val="000000" w:themeColor="text1"/>
                <w:sz w:val="28"/>
                <w:szCs w:val="28"/>
              </w:rPr>
            </w:pPr>
            <w:r w:rsidRPr="00AD70B5">
              <w:rPr>
                <w:color w:val="000000" w:themeColor="text1"/>
                <w:sz w:val="28"/>
                <w:szCs w:val="28"/>
              </w:rPr>
              <w:t>налоговые и</w:t>
            </w:r>
          </w:p>
          <w:p w14:paraId="036A3876" w14:textId="77777777" w:rsidR="009E4B61" w:rsidRPr="00AD70B5" w:rsidRDefault="009E4B61" w:rsidP="00422246">
            <w:pPr>
              <w:jc w:val="both"/>
              <w:rPr>
                <w:color w:val="000000" w:themeColor="text1"/>
                <w:sz w:val="28"/>
                <w:szCs w:val="28"/>
              </w:rPr>
            </w:pPr>
            <w:r w:rsidRPr="00AD70B5">
              <w:rPr>
                <w:color w:val="000000" w:themeColor="text1"/>
                <w:sz w:val="28"/>
                <w:szCs w:val="28"/>
              </w:rPr>
              <w:t>неналоговые</w:t>
            </w:r>
          </w:p>
        </w:tc>
        <w:tc>
          <w:tcPr>
            <w:tcW w:w="1559" w:type="dxa"/>
            <w:vAlign w:val="center"/>
          </w:tcPr>
          <w:p w14:paraId="1D04B0FB" w14:textId="77777777" w:rsidR="009E4B61" w:rsidRPr="00AD70B5" w:rsidRDefault="009E4B61" w:rsidP="00422246">
            <w:pPr>
              <w:jc w:val="center"/>
              <w:rPr>
                <w:color w:val="000000" w:themeColor="text1"/>
                <w:sz w:val="28"/>
                <w:szCs w:val="28"/>
              </w:rPr>
            </w:pPr>
            <w:r w:rsidRPr="00AD70B5">
              <w:rPr>
                <w:color w:val="000000" w:themeColor="text1"/>
                <w:sz w:val="28"/>
                <w:szCs w:val="28"/>
              </w:rPr>
              <w:t>79676,4</w:t>
            </w:r>
          </w:p>
        </w:tc>
        <w:tc>
          <w:tcPr>
            <w:tcW w:w="1843" w:type="dxa"/>
            <w:vAlign w:val="center"/>
          </w:tcPr>
          <w:p w14:paraId="580643CE" w14:textId="77777777" w:rsidR="009E4B61" w:rsidRPr="00AD70B5" w:rsidRDefault="009E4B61" w:rsidP="00422246">
            <w:pPr>
              <w:jc w:val="center"/>
              <w:rPr>
                <w:color w:val="000000" w:themeColor="text1"/>
                <w:sz w:val="28"/>
                <w:szCs w:val="28"/>
              </w:rPr>
            </w:pPr>
            <w:r w:rsidRPr="00AD70B5">
              <w:rPr>
                <w:color w:val="000000" w:themeColor="text1"/>
                <w:sz w:val="28"/>
                <w:szCs w:val="28"/>
              </w:rPr>
              <w:t>92096,6</w:t>
            </w:r>
          </w:p>
        </w:tc>
        <w:tc>
          <w:tcPr>
            <w:tcW w:w="1417" w:type="dxa"/>
            <w:vAlign w:val="center"/>
          </w:tcPr>
          <w:p w14:paraId="03641FA4" w14:textId="645A9917" w:rsidR="009E4B61" w:rsidRPr="00AD70B5" w:rsidRDefault="009E4B61" w:rsidP="00422246">
            <w:pPr>
              <w:jc w:val="center"/>
              <w:rPr>
                <w:color w:val="000000" w:themeColor="text1"/>
                <w:sz w:val="28"/>
                <w:szCs w:val="28"/>
              </w:rPr>
            </w:pPr>
          </w:p>
        </w:tc>
        <w:tc>
          <w:tcPr>
            <w:tcW w:w="1276" w:type="dxa"/>
            <w:vAlign w:val="center"/>
          </w:tcPr>
          <w:p w14:paraId="331E75F9" w14:textId="77777777" w:rsidR="009E4B61" w:rsidRPr="00AD70B5" w:rsidRDefault="009E4B61" w:rsidP="00422246">
            <w:pPr>
              <w:jc w:val="center"/>
              <w:rPr>
                <w:color w:val="000000" w:themeColor="text1"/>
                <w:sz w:val="28"/>
                <w:szCs w:val="28"/>
              </w:rPr>
            </w:pPr>
            <w:r w:rsidRPr="00AD70B5">
              <w:rPr>
                <w:color w:val="000000" w:themeColor="text1"/>
                <w:sz w:val="28"/>
                <w:szCs w:val="28"/>
              </w:rPr>
              <w:t>116,9</w:t>
            </w:r>
          </w:p>
        </w:tc>
        <w:tc>
          <w:tcPr>
            <w:tcW w:w="1241" w:type="dxa"/>
            <w:vAlign w:val="center"/>
          </w:tcPr>
          <w:p w14:paraId="32A0AF6B" w14:textId="77777777" w:rsidR="009E4B61" w:rsidRPr="00AD70B5" w:rsidRDefault="009E4B61" w:rsidP="00422246">
            <w:pPr>
              <w:jc w:val="center"/>
              <w:rPr>
                <w:color w:val="000000" w:themeColor="text1"/>
                <w:sz w:val="28"/>
                <w:szCs w:val="28"/>
              </w:rPr>
            </w:pPr>
            <w:r w:rsidRPr="00AD70B5">
              <w:rPr>
                <w:color w:val="000000" w:themeColor="text1"/>
                <w:sz w:val="28"/>
                <w:szCs w:val="28"/>
              </w:rPr>
              <w:t>101,2</w:t>
            </w:r>
          </w:p>
        </w:tc>
      </w:tr>
      <w:tr w:rsidR="00AD70B5" w:rsidRPr="00AD70B5" w14:paraId="437D4315" w14:textId="77777777" w:rsidTr="00422246">
        <w:trPr>
          <w:jc w:val="center"/>
        </w:trPr>
        <w:tc>
          <w:tcPr>
            <w:tcW w:w="2235" w:type="dxa"/>
            <w:vAlign w:val="center"/>
          </w:tcPr>
          <w:p w14:paraId="2F46E789" w14:textId="77777777" w:rsidR="009E4B61" w:rsidRPr="00AD70B5" w:rsidRDefault="009E4B61" w:rsidP="00422246">
            <w:pPr>
              <w:jc w:val="both"/>
              <w:rPr>
                <w:color w:val="000000" w:themeColor="text1"/>
                <w:sz w:val="28"/>
                <w:szCs w:val="28"/>
              </w:rPr>
            </w:pPr>
            <w:r w:rsidRPr="00AD70B5">
              <w:rPr>
                <w:color w:val="000000" w:themeColor="text1"/>
                <w:sz w:val="28"/>
                <w:szCs w:val="28"/>
              </w:rPr>
              <w:t>Безвозмездные</w:t>
            </w:r>
          </w:p>
          <w:p w14:paraId="4E2D2F3C" w14:textId="77777777" w:rsidR="009E4B61" w:rsidRPr="00AD70B5" w:rsidRDefault="009E4B61" w:rsidP="00422246">
            <w:pPr>
              <w:jc w:val="both"/>
              <w:rPr>
                <w:color w:val="000000" w:themeColor="text1"/>
                <w:sz w:val="28"/>
                <w:szCs w:val="28"/>
              </w:rPr>
            </w:pPr>
            <w:r w:rsidRPr="00AD70B5">
              <w:rPr>
                <w:color w:val="000000" w:themeColor="text1"/>
                <w:sz w:val="28"/>
                <w:szCs w:val="28"/>
              </w:rPr>
              <w:t>поступления</w:t>
            </w:r>
          </w:p>
        </w:tc>
        <w:tc>
          <w:tcPr>
            <w:tcW w:w="1559" w:type="dxa"/>
            <w:vAlign w:val="center"/>
          </w:tcPr>
          <w:p w14:paraId="367A010A" w14:textId="77777777" w:rsidR="009E4B61" w:rsidRPr="00AD70B5" w:rsidRDefault="009E4B61" w:rsidP="00422246">
            <w:pPr>
              <w:jc w:val="center"/>
              <w:rPr>
                <w:color w:val="000000" w:themeColor="text1"/>
                <w:sz w:val="28"/>
                <w:szCs w:val="28"/>
              </w:rPr>
            </w:pPr>
            <w:r w:rsidRPr="00AD70B5">
              <w:rPr>
                <w:color w:val="000000" w:themeColor="text1"/>
                <w:sz w:val="28"/>
                <w:szCs w:val="28"/>
              </w:rPr>
              <w:t>777940,4</w:t>
            </w:r>
          </w:p>
        </w:tc>
        <w:tc>
          <w:tcPr>
            <w:tcW w:w="1843" w:type="dxa"/>
            <w:vAlign w:val="center"/>
          </w:tcPr>
          <w:p w14:paraId="0186BA39" w14:textId="77777777" w:rsidR="009E4B61" w:rsidRPr="00AD70B5" w:rsidRDefault="009E4B61" w:rsidP="00422246">
            <w:pPr>
              <w:jc w:val="center"/>
              <w:rPr>
                <w:color w:val="000000" w:themeColor="text1"/>
                <w:sz w:val="28"/>
                <w:szCs w:val="28"/>
              </w:rPr>
            </w:pPr>
            <w:r w:rsidRPr="00AD70B5">
              <w:rPr>
                <w:color w:val="000000" w:themeColor="text1"/>
                <w:sz w:val="28"/>
                <w:szCs w:val="28"/>
              </w:rPr>
              <w:t>942794,4</w:t>
            </w:r>
          </w:p>
        </w:tc>
        <w:tc>
          <w:tcPr>
            <w:tcW w:w="1417" w:type="dxa"/>
            <w:vAlign w:val="center"/>
          </w:tcPr>
          <w:p w14:paraId="28A2CB2A" w14:textId="7D395C3A" w:rsidR="009E4B61" w:rsidRPr="00AD70B5" w:rsidRDefault="009E4B61" w:rsidP="00422246">
            <w:pPr>
              <w:jc w:val="center"/>
              <w:rPr>
                <w:color w:val="000000" w:themeColor="text1"/>
                <w:sz w:val="28"/>
                <w:szCs w:val="28"/>
              </w:rPr>
            </w:pPr>
          </w:p>
        </w:tc>
        <w:tc>
          <w:tcPr>
            <w:tcW w:w="1276" w:type="dxa"/>
            <w:vAlign w:val="center"/>
          </w:tcPr>
          <w:p w14:paraId="0858D56A" w14:textId="77777777" w:rsidR="009E4B61" w:rsidRPr="00AD70B5" w:rsidRDefault="009E4B61" w:rsidP="00422246">
            <w:pPr>
              <w:jc w:val="center"/>
              <w:rPr>
                <w:color w:val="000000" w:themeColor="text1"/>
                <w:sz w:val="28"/>
                <w:szCs w:val="28"/>
              </w:rPr>
            </w:pPr>
            <w:r w:rsidRPr="00AD70B5">
              <w:rPr>
                <w:color w:val="000000" w:themeColor="text1"/>
                <w:sz w:val="28"/>
                <w:szCs w:val="28"/>
              </w:rPr>
              <w:t>120,7</w:t>
            </w:r>
          </w:p>
        </w:tc>
        <w:tc>
          <w:tcPr>
            <w:tcW w:w="1241" w:type="dxa"/>
            <w:vAlign w:val="center"/>
          </w:tcPr>
          <w:p w14:paraId="5300099A" w14:textId="77777777" w:rsidR="009E4B61" w:rsidRPr="00AD70B5" w:rsidRDefault="009E4B61" w:rsidP="00422246">
            <w:pPr>
              <w:jc w:val="center"/>
              <w:rPr>
                <w:color w:val="000000" w:themeColor="text1"/>
                <w:sz w:val="28"/>
                <w:szCs w:val="28"/>
              </w:rPr>
            </w:pPr>
            <w:r w:rsidRPr="00AD70B5">
              <w:rPr>
                <w:color w:val="000000" w:themeColor="text1"/>
                <w:sz w:val="28"/>
                <w:szCs w:val="28"/>
              </w:rPr>
              <w:t>99,6</w:t>
            </w:r>
          </w:p>
        </w:tc>
      </w:tr>
      <w:tr w:rsidR="00AD70B5" w:rsidRPr="00AD70B5" w14:paraId="5EBD29BF" w14:textId="77777777" w:rsidTr="00422246">
        <w:trPr>
          <w:jc w:val="center"/>
        </w:trPr>
        <w:tc>
          <w:tcPr>
            <w:tcW w:w="2235" w:type="dxa"/>
            <w:vAlign w:val="center"/>
          </w:tcPr>
          <w:p w14:paraId="37834E9A" w14:textId="77777777" w:rsidR="009E4B61" w:rsidRPr="00AD70B5" w:rsidRDefault="009E4B61" w:rsidP="00422246">
            <w:pPr>
              <w:jc w:val="both"/>
              <w:rPr>
                <w:color w:val="000000" w:themeColor="text1"/>
                <w:sz w:val="28"/>
                <w:szCs w:val="28"/>
              </w:rPr>
            </w:pPr>
            <w:r w:rsidRPr="00AD70B5">
              <w:rPr>
                <w:color w:val="000000" w:themeColor="text1"/>
                <w:sz w:val="28"/>
                <w:szCs w:val="28"/>
              </w:rPr>
              <w:t>Всего расходов</w:t>
            </w:r>
          </w:p>
        </w:tc>
        <w:tc>
          <w:tcPr>
            <w:tcW w:w="1559" w:type="dxa"/>
            <w:vAlign w:val="center"/>
          </w:tcPr>
          <w:p w14:paraId="436B38D8" w14:textId="77777777" w:rsidR="009E4B61" w:rsidRPr="00AD70B5" w:rsidRDefault="009E4B61" w:rsidP="00422246">
            <w:pPr>
              <w:rPr>
                <w:color w:val="000000" w:themeColor="text1"/>
                <w:sz w:val="28"/>
                <w:szCs w:val="28"/>
              </w:rPr>
            </w:pPr>
            <w:r w:rsidRPr="00AD70B5">
              <w:rPr>
                <w:color w:val="000000" w:themeColor="text1"/>
                <w:sz w:val="28"/>
                <w:szCs w:val="28"/>
              </w:rPr>
              <w:t>858716,8</w:t>
            </w:r>
          </w:p>
        </w:tc>
        <w:tc>
          <w:tcPr>
            <w:tcW w:w="1843" w:type="dxa"/>
            <w:vAlign w:val="center"/>
          </w:tcPr>
          <w:p w14:paraId="03709A94" w14:textId="77777777" w:rsidR="009E4B61" w:rsidRPr="00AD70B5" w:rsidRDefault="009E4B61" w:rsidP="00422246">
            <w:pPr>
              <w:rPr>
                <w:color w:val="000000" w:themeColor="text1"/>
                <w:sz w:val="28"/>
                <w:szCs w:val="28"/>
              </w:rPr>
            </w:pPr>
            <w:r w:rsidRPr="00AD70B5">
              <w:rPr>
                <w:color w:val="000000" w:themeColor="text1"/>
                <w:sz w:val="28"/>
                <w:szCs w:val="28"/>
              </w:rPr>
              <w:t>1043012,5</w:t>
            </w:r>
          </w:p>
        </w:tc>
        <w:tc>
          <w:tcPr>
            <w:tcW w:w="1417" w:type="dxa"/>
            <w:vAlign w:val="center"/>
          </w:tcPr>
          <w:p w14:paraId="11E6C6A8" w14:textId="754929C7" w:rsidR="009E4B61" w:rsidRPr="00AD70B5" w:rsidRDefault="009E4B61" w:rsidP="00422246">
            <w:pPr>
              <w:rPr>
                <w:color w:val="000000" w:themeColor="text1"/>
                <w:sz w:val="28"/>
                <w:szCs w:val="28"/>
              </w:rPr>
            </w:pPr>
          </w:p>
        </w:tc>
        <w:tc>
          <w:tcPr>
            <w:tcW w:w="1276" w:type="dxa"/>
            <w:vAlign w:val="center"/>
          </w:tcPr>
          <w:p w14:paraId="5D5FD8EC" w14:textId="77777777" w:rsidR="009E4B61" w:rsidRPr="00AD70B5" w:rsidRDefault="009E4B61" w:rsidP="00422246">
            <w:pPr>
              <w:jc w:val="center"/>
              <w:rPr>
                <w:color w:val="000000" w:themeColor="text1"/>
                <w:sz w:val="28"/>
                <w:szCs w:val="28"/>
              </w:rPr>
            </w:pPr>
            <w:r w:rsidRPr="00AD70B5">
              <w:rPr>
                <w:color w:val="000000" w:themeColor="text1"/>
                <w:sz w:val="28"/>
                <w:szCs w:val="28"/>
              </w:rPr>
              <w:t>119,4</w:t>
            </w:r>
          </w:p>
        </w:tc>
        <w:tc>
          <w:tcPr>
            <w:tcW w:w="1241" w:type="dxa"/>
            <w:vAlign w:val="center"/>
          </w:tcPr>
          <w:p w14:paraId="4111B0EC" w14:textId="77777777" w:rsidR="009E4B61" w:rsidRPr="00AD70B5" w:rsidRDefault="009E4B61" w:rsidP="00422246">
            <w:pPr>
              <w:jc w:val="center"/>
              <w:rPr>
                <w:color w:val="000000" w:themeColor="text1"/>
                <w:sz w:val="28"/>
                <w:szCs w:val="28"/>
              </w:rPr>
            </w:pPr>
            <w:r w:rsidRPr="00AD70B5">
              <w:rPr>
                <w:color w:val="000000" w:themeColor="text1"/>
                <w:sz w:val="28"/>
                <w:szCs w:val="28"/>
              </w:rPr>
              <w:t>98,3</w:t>
            </w:r>
          </w:p>
        </w:tc>
      </w:tr>
    </w:tbl>
    <w:p w14:paraId="19F76054" w14:textId="77777777" w:rsidR="009E4B61" w:rsidRPr="00AD70B5" w:rsidRDefault="009E4B61" w:rsidP="009E4B61">
      <w:pPr>
        <w:rPr>
          <w:color w:val="000000" w:themeColor="text1"/>
          <w:sz w:val="28"/>
          <w:szCs w:val="28"/>
        </w:rPr>
      </w:pPr>
    </w:p>
    <w:p w14:paraId="4B974ACA" w14:textId="77777777" w:rsidR="009E4B61" w:rsidRPr="00AD70B5" w:rsidRDefault="009E4B61" w:rsidP="0067230C">
      <w:pPr>
        <w:pStyle w:val="aa"/>
        <w:ind w:firstLine="567"/>
        <w:jc w:val="both"/>
        <w:rPr>
          <w:color w:val="000000" w:themeColor="text1"/>
          <w:sz w:val="28"/>
          <w:szCs w:val="28"/>
          <w:highlight w:val="yellow"/>
          <w:lang w:bidi="ru-RU"/>
        </w:rPr>
      </w:pPr>
    </w:p>
    <w:p w14:paraId="64BC7416" w14:textId="77777777" w:rsidR="0067230C" w:rsidRPr="00AD70B5" w:rsidRDefault="0067230C" w:rsidP="0067230C">
      <w:pPr>
        <w:pStyle w:val="aa"/>
        <w:ind w:firstLine="567"/>
        <w:jc w:val="both"/>
        <w:rPr>
          <w:color w:val="000000" w:themeColor="text1"/>
          <w:sz w:val="28"/>
          <w:szCs w:val="28"/>
          <w:lang w:bidi="ru-RU"/>
        </w:rPr>
      </w:pPr>
      <w:r w:rsidRPr="00AD70B5">
        <w:rPr>
          <w:color w:val="000000" w:themeColor="text1"/>
          <w:sz w:val="28"/>
          <w:szCs w:val="28"/>
          <w:lang w:bidi="ru-RU"/>
        </w:rPr>
        <w:t xml:space="preserve">Не в полном объеме израсходованы бюджетные средства по всем 11-ти муниципальным программам. </w:t>
      </w:r>
    </w:p>
    <w:p w14:paraId="2CBE60C3" w14:textId="728A7BD8" w:rsidR="0067230C" w:rsidRPr="00AD70B5" w:rsidRDefault="0067230C" w:rsidP="0067230C">
      <w:pPr>
        <w:pStyle w:val="aa"/>
        <w:ind w:firstLine="567"/>
        <w:jc w:val="both"/>
        <w:rPr>
          <w:color w:val="000000" w:themeColor="text1"/>
          <w:sz w:val="28"/>
          <w:szCs w:val="28"/>
          <w:lang w:bidi="ru-RU"/>
        </w:rPr>
      </w:pPr>
      <w:r w:rsidRPr="00AD70B5">
        <w:rPr>
          <w:color w:val="000000" w:themeColor="text1"/>
          <w:sz w:val="28"/>
          <w:szCs w:val="28"/>
          <w:lang w:bidi="ru-RU"/>
        </w:rPr>
        <w:t>Отчет об использовании бюджетных ассигнований резервного фонда за 202</w:t>
      </w:r>
      <w:r w:rsidR="005828F5" w:rsidRPr="00AD70B5">
        <w:rPr>
          <w:color w:val="000000" w:themeColor="text1"/>
          <w:sz w:val="28"/>
          <w:szCs w:val="28"/>
          <w:lang w:bidi="ru-RU"/>
        </w:rPr>
        <w:t>5</w:t>
      </w:r>
      <w:r w:rsidRPr="00AD70B5">
        <w:rPr>
          <w:color w:val="000000" w:themeColor="text1"/>
          <w:sz w:val="28"/>
          <w:szCs w:val="28"/>
          <w:lang w:bidi="ru-RU"/>
        </w:rPr>
        <w:t xml:space="preserve"> год представлен одновременно с отчетом об исполнении бюджета Тасеевского района Красноярского края за 202</w:t>
      </w:r>
      <w:r w:rsidR="005828F5" w:rsidRPr="00AD70B5">
        <w:rPr>
          <w:color w:val="000000" w:themeColor="text1"/>
          <w:sz w:val="28"/>
          <w:szCs w:val="28"/>
          <w:lang w:bidi="ru-RU"/>
        </w:rPr>
        <w:t>5</w:t>
      </w:r>
      <w:r w:rsidRPr="00AD70B5">
        <w:rPr>
          <w:color w:val="000000" w:themeColor="text1"/>
          <w:sz w:val="28"/>
          <w:szCs w:val="28"/>
          <w:lang w:bidi="ru-RU"/>
        </w:rPr>
        <w:t xml:space="preserve"> год, что соответствует требованиям пункта 7 статьи 81 Бюджетного кодекса.</w:t>
      </w:r>
    </w:p>
    <w:p w14:paraId="1E92DA7B" w14:textId="257024A2" w:rsidR="0067230C" w:rsidRPr="00AD70B5" w:rsidRDefault="0067230C" w:rsidP="0067230C">
      <w:pPr>
        <w:pStyle w:val="aa"/>
        <w:ind w:firstLine="567"/>
        <w:jc w:val="both"/>
        <w:rPr>
          <w:color w:val="000000" w:themeColor="text1"/>
          <w:sz w:val="28"/>
          <w:szCs w:val="28"/>
          <w:lang w:bidi="ru-RU"/>
        </w:rPr>
      </w:pPr>
      <w:r w:rsidRPr="00AD70B5">
        <w:rPr>
          <w:color w:val="000000" w:themeColor="text1"/>
          <w:sz w:val="28"/>
          <w:szCs w:val="28"/>
          <w:lang w:bidi="ru-RU"/>
        </w:rPr>
        <w:t>Подготовка заключения на отчет об исполнении районного бюджета Тасеевский район за 202</w:t>
      </w:r>
      <w:r w:rsidR="005828F5" w:rsidRPr="00AD70B5">
        <w:rPr>
          <w:color w:val="000000" w:themeColor="text1"/>
          <w:sz w:val="28"/>
          <w:szCs w:val="28"/>
          <w:lang w:bidi="ru-RU"/>
        </w:rPr>
        <w:t>5</w:t>
      </w:r>
      <w:r w:rsidRPr="00AD70B5">
        <w:rPr>
          <w:color w:val="000000" w:themeColor="text1"/>
          <w:sz w:val="28"/>
          <w:szCs w:val="28"/>
          <w:lang w:bidi="ru-RU"/>
        </w:rPr>
        <w:t xml:space="preserve"> год осуществлялась с учетом данных внешней проверки бюджетной отчетности главных администраторов бюджетных средств, главных распорядителей бюджетных средств Тасеевского района Красноярского края.</w:t>
      </w:r>
    </w:p>
    <w:p w14:paraId="21285375" w14:textId="45475A51" w:rsidR="00D24CC2" w:rsidRPr="00AD70B5" w:rsidRDefault="00D24CC2" w:rsidP="00D24CC2">
      <w:pPr>
        <w:numPr>
          <w:ilvl w:val="1"/>
          <w:numId w:val="8"/>
        </w:numPr>
        <w:spacing w:after="200" w:line="276" w:lineRule="auto"/>
        <w:ind w:left="0" w:firstLine="900"/>
        <w:jc w:val="both"/>
        <w:rPr>
          <w:color w:val="000000" w:themeColor="text1"/>
          <w:sz w:val="28"/>
          <w:szCs w:val="28"/>
        </w:rPr>
      </w:pPr>
      <w:r w:rsidRPr="00AD70B5">
        <w:rPr>
          <w:color w:val="000000" w:themeColor="text1"/>
          <w:sz w:val="28"/>
          <w:szCs w:val="28"/>
        </w:rPr>
        <w:t xml:space="preserve">При исполнении бюджета </w:t>
      </w:r>
      <w:r w:rsidR="005828F5" w:rsidRPr="00AD70B5">
        <w:rPr>
          <w:color w:val="000000" w:themeColor="text1"/>
          <w:sz w:val="28"/>
          <w:szCs w:val="28"/>
        </w:rPr>
        <w:t>Тасеевского</w:t>
      </w:r>
      <w:r w:rsidRPr="00AD70B5">
        <w:rPr>
          <w:color w:val="000000" w:themeColor="text1"/>
          <w:sz w:val="28"/>
          <w:szCs w:val="28"/>
        </w:rPr>
        <w:t xml:space="preserve"> района за 202</w:t>
      </w:r>
      <w:r w:rsidR="005828F5" w:rsidRPr="00AD70B5">
        <w:rPr>
          <w:color w:val="000000" w:themeColor="text1"/>
          <w:sz w:val="28"/>
          <w:szCs w:val="28"/>
        </w:rPr>
        <w:t>5</w:t>
      </w:r>
      <w:r w:rsidRPr="00AD70B5">
        <w:rPr>
          <w:color w:val="000000" w:themeColor="text1"/>
          <w:sz w:val="28"/>
          <w:szCs w:val="28"/>
        </w:rPr>
        <w:t xml:space="preserve"> год соблюдены предельные значения, в соответствии с требованием Бюджетного кодекса Российской Федерации.</w:t>
      </w:r>
    </w:p>
    <w:p w14:paraId="231673C4" w14:textId="600B6291" w:rsidR="00D24CC2" w:rsidRPr="00AD70B5" w:rsidRDefault="00D24CC2" w:rsidP="00D24CC2">
      <w:pPr>
        <w:numPr>
          <w:ilvl w:val="1"/>
          <w:numId w:val="8"/>
        </w:numPr>
        <w:spacing w:after="200" w:line="276" w:lineRule="auto"/>
        <w:ind w:left="0" w:firstLine="900"/>
        <w:jc w:val="both"/>
        <w:rPr>
          <w:color w:val="000000" w:themeColor="text1"/>
          <w:sz w:val="28"/>
          <w:szCs w:val="28"/>
        </w:rPr>
      </w:pPr>
      <w:r w:rsidRPr="00AD70B5">
        <w:rPr>
          <w:color w:val="000000" w:themeColor="text1"/>
          <w:sz w:val="28"/>
          <w:szCs w:val="28"/>
        </w:rPr>
        <w:t>Годовой отчет об исполнении районного бюджета за 202</w:t>
      </w:r>
      <w:r w:rsidR="005828F5" w:rsidRPr="00AD70B5">
        <w:rPr>
          <w:color w:val="000000" w:themeColor="text1"/>
          <w:sz w:val="28"/>
          <w:szCs w:val="28"/>
        </w:rPr>
        <w:t>5</w:t>
      </w:r>
      <w:r w:rsidRPr="00AD70B5">
        <w:rPr>
          <w:color w:val="000000" w:themeColor="text1"/>
          <w:sz w:val="28"/>
          <w:szCs w:val="28"/>
        </w:rPr>
        <w:t xml:space="preserve"> год представлен в сроки, установленные пунктом 3 статьи 264.4 Бюджетного кодекса Российской Федерации и пунктом 3 статьи 29 Решения о бюджетном процессе.</w:t>
      </w:r>
    </w:p>
    <w:p w14:paraId="2F63EBE3" w14:textId="06A3FB06" w:rsidR="00D24CC2" w:rsidRPr="00AD70B5" w:rsidRDefault="00D24CC2" w:rsidP="00D24CC2">
      <w:pPr>
        <w:numPr>
          <w:ilvl w:val="1"/>
          <w:numId w:val="8"/>
        </w:numPr>
        <w:spacing w:after="200" w:line="276" w:lineRule="auto"/>
        <w:ind w:left="0" w:firstLine="900"/>
        <w:jc w:val="both"/>
        <w:rPr>
          <w:color w:val="000000" w:themeColor="text1"/>
          <w:sz w:val="28"/>
          <w:szCs w:val="28"/>
        </w:rPr>
      </w:pPr>
      <w:r w:rsidRPr="00AD70B5">
        <w:rPr>
          <w:color w:val="000000" w:themeColor="text1"/>
          <w:sz w:val="28"/>
          <w:szCs w:val="28"/>
        </w:rPr>
        <w:t xml:space="preserve">Бюджетная отчетность главных </w:t>
      </w:r>
      <w:proofErr w:type="gramStart"/>
      <w:r w:rsidRPr="00AD70B5">
        <w:rPr>
          <w:color w:val="000000" w:themeColor="text1"/>
          <w:sz w:val="28"/>
          <w:szCs w:val="28"/>
        </w:rPr>
        <w:t>распорядителей  средств</w:t>
      </w:r>
      <w:proofErr w:type="gramEnd"/>
      <w:r w:rsidRPr="00AD70B5">
        <w:rPr>
          <w:color w:val="000000" w:themeColor="text1"/>
          <w:sz w:val="28"/>
          <w:szCs w:val="28"/>
        </w:rPr>
        <w:t xml:space="preserve"> районного бюджета  за 202</w:t>
      </w:r>
      <w:r w:rsidR="005828F5" w:rsidRPr="00AD70B5">
        <w:rPr>
          <w:color w:val="000000" w:themeColor="text1"/>
          <w:sz w:val="28"/>
          <w:szCs w:val="28"/>
        </w:rPr>
        <w:t>5</w:t>
      </w:r>
      <w:r w:rsidRPr="00AD70B5">
        <w:rPr>
          <w:color w:val="000000" w:themeColor="text1"/>
          <w:sz w:val="28"/>
          <w:szCs w:val="28"/>
        </w:rPr>
        <w:t xml:space="preserve"> год представлена в финансовое управление администрации </w:t>
      </w:r>
      <w:r w:rsidR="005828F5" w:rsidRPr="00AD70B5">
        <w:rPr>
          <w:color w:val="000000" w:themeColor="text1"/>
          <w:sz w:val="28"/>
          <w:szCs w:val="28"/>
        </w:rPr>
        <w:t>Тасеевского</w:t>
      </w:r>
      <w:r w:rsidRPr="00AD70B5">
        <w:rPr>
          <w:color w:val="000000" w:themeColor="text1"/>
          <w:sz w:val="28"/>
          <w:szCs w:val="28"/>
        </w:rPr>
        <w:t xml:space="preserve"> в установленные сроки.</w:t>
      </w:r>
    </w:p>
    <w:p w14:paraId="275D3A75" w14:textId="04FD2ADC" w:rsidR="00D24CC2" w:rsidRPr="00AD70B5" w:rsidRDefault="00D24CC2" w:rsidP="00D24CC2">
      <w:pPr>
        <w:numPr>
          <w:ilvl w:val="1"/>
          <w:numId w:val="8"/>
        </w:numPr>
        <w:spacing w:after="200" w:line="276" w:lineRule="auto"/>
        <w:ind w:left="0" w:firstLine="900"/>
        <w:jc w:val="both"/>
        <w:rPr>
          <w:color w:val="000000" w:themeColor="text1"/>
          <w:sz w:val="28"/>
          <w:szCs w:val="28"/>
        </w:rPr>
      </w:pPr>
      <w:r w:rsidRPr="00AD70B5">
        <w:rPr>
          <w:color w:val="000000" w:themeColor="text1"/>
          <w:sz w:val="28"/>
          <w:szCs w:val="28"/>
        </w:rPr>
        <w:t>Бюджетная отчетность главных администраторов бюджетных средств представлена в контрольн</w:t>
      </w:r>
      <w:r w:rsidR="005828F5" w:rsidRPr="00AD70B5">
        <w:rPr>
          <w:color w:val="000000" w:themeColor="text1"/>
          <w:sz w:val="28"/>
          <w:szCs w:val="28"/>
        </w:rPr>
        <w:t>о-счётную палату ДТМО</w:t>
      </w:r>
      <w:r w:rsidRPr="00AD70B5">
        <w:rPr>
          <w:color w:val="000000" w:themeColor="text1"/>
          <w:sz w:val="28"/>
          <w:szCs w:val="28"/>
        </w:rPr>
        <w:t xml:space="preserve"> 18.0</w:t>
      </w:r>
      <w:r w:rsidR="005828F5" w:rsidRPr="00AD70B5">
        <w:rPr>
          <w:color w:val="000000" w:themeColor="text1"/>
          <w:sz w:val="28"/>
          <w:szCs w:val="28"/>
        </w:rPr>
        <w:t>2</w:t>
      </w:r>
      <w:r w:rsidRPr="00AD70B5">
        <w:rPr>
          <w:color w:val="000000" w:themeColor="text1"/>
          <w:sz w:val="28"/>
          <w:szCs w:val="28"/>
        </w:rPr>
        <w:t>.202</w:t>
      </w:r>
      <w:r w:rsidR="005828F5" w:rsidRPr="00AD70B5">
        <w:rPr>
          <w:color w:val="000000" w:themeColor="text1"/>
          <w:sz w:val="28"/>
          <w:szCs w:val="28"/>
        </w:rPr>
        <w:t>6</w:t>
      </w:r>
      <w:r w:rsidRPr="00AD70B5">
        <w:rPr>
          <w:color w:val="000000" w:themeColor="text1"/>
          <w:sz w:val="28"/>
          <w:szCs w:val="28"/>
        </w:rPr>
        <w:t xml:space="preserve"> года, </w:t>
      </w:r>
      <w:proofErr w:type="gramStart"/>
      <w:r w:rsidRPr="00AD70B5">
        <w:rPr>
          <w:color w:val="000000" w:themeColor="text1"/>
          <w:sz w:val="28"/>
          <w:szCs w:val="28"/>
        </w:rPr>
        <w:lastRenderedPageBreak/>
        <w:t>что  соответствует</w:t>
      </w:r>
      <w:proofErr w:type="gramEnd"/>
      <w:r w:rsidRPr="00AD70B5">
        <w:rPr>
          <w:color w:val="000000" w:themeColor="text1"/>
          <w:sz w:val="28"/>
          <w:szCs w:val="28"/>
        </w:rPr>
        <w:t xml:space="preserve"> срокам её представления, установленные пунктом 3 стати 29 Решения о бюджетном процессе.</w:t>
      </w:r>
    </w:p>
    <w:p w14:paraId="3E986FEC" w14:textId="77777777" w:rsidR="00D24CC2" w:rsidRPr="00AD70B5" w:rsidRDefault="00D24CC2" w:rsidP="00D24CC2">
      <w:pPr>
        <w:pStyle w:val="ab"/>
        <w:numPr>
          <w:ilvl w:val="1"/>
          <w:numId w:val="8"/>
        </w:numPr>
        <w:spacing w:after="200" w:line="276" w:lineRule="auto"/>
        <w:jc w:val="both"/>
        <w:rPr>
          <w:color w:val="000000" w:themeColor="text1"/>
          <w:sz w:val="28"/>
          <w:szCs w:val="28"/>
        </w:rPr>
      </w:pPr>
      <w:r w:rsidRPr="00AD70B5">
        <w:rPr>
          <w:color w:val="000000" w:themeColor="text1"/>
          <w:sz w:val="28"/>
          <w:szCs w:val="28"/>
        </w:rPr>
        <w:t>Ограничения, установленные Бюджетным кодексом Российской Федерации по размеру муниципального долга, соблюдены.</w:t>
      </w:r>
    </w:p>
    <w:p w14:paraId="790A8D45" w14:textId="77777777" w:rsidR="00D24CC2" w:rsidRPr="00AD70B5" w:rsidRDefault="00D24CC2" w:rsidP="00D24CC2">
      <w:pPr>
        <w:spacing w:after="200" w:line="276" w:lineRule="auto"/>
        <w:ind w:left="360"/>
        <w:jc w:val="center"/>
        <w:rPr>
          <w:b/>
          <w:color w:val="000000" w:themeColor="text1"/>
          <w:sz w:val="28"/>
          <w:szCs w:val="28"/>
        </w:rPr>
      </w:pPr>
      <w:r w:rsidRPr="00AD70B5">
        <w:rPr>
          <w:b/>
          <w:color w:val="000000" w:themeColor="text1"/>
          <w:sz w:val="28"/>
          <w:szCs w:val="28"/>
        </w:rPr>
        <w:t>7.  Предложения</w:t>
      </w:r>
    </w:p>
    <w:p w14:paraId="24DA766C" w14:textId="36F09721" w:rsidR="00D24CC2" w:rsidRPr="00AD70B5" w:rsidRDefault="00D24CC2" w:rsidP="00D24CC2">
      <w:pPr>
        <w:ind w:firstLine="900"/>
        <w:jc w:val="both"/>
        <w:rPr>
          <w:color w:val="000000" w:themeColor="text1"/>
          <w:sz w:val="28"/>
          <w:szCs w:val="28"/>
        </w:rPr>
      </w:pPr>
      <w:r w:rsidRPr="00AD70B5">
        <w:rPr>
          <w:color w:val="000000" w:themeColor="text1"/>
          <w:sz w:val="28"/>
          <w:szCs w:val="28"/>
        </w:rPr>
        <w:t>По итогам рассмотрения Контрольно-счетн</w:t>
      </w:r>
      <w:r w:rsidR="00437DEB">
        <w:rPr>
          <w:color w:val="000000" w:themeColor="text1"/>
          <w:sz w:val="28"/>
          <w:szCs w:val="28"/>
        </w:rPr>
        <w:t xml:space="preserve">ой палатой </w:t>
      </w:r>
      <w:proofErr w:type="spellStart"/>
      <w:r w:rsidR="00437DEB">
        <w:rPr>
          <w:color w:val="000000" w:themeColor="text1"/>
          <w:sz w:val="28"/>
          <w:szCs w:val="28"/>
        </w:rPr>
        <w:t>Дзержинско</w:t>
      </w:r>
      <w:proofErr w:type="spellEnd"/>
      <w:r w:rsidR="00437DEB">
        <w:rPr>
          <w:color w:val="000000" w:themeColor="text1"/>
          <w:sz w:val="28"/>
          <w:szCs w:val="28"/>
        </w:rPr>
        <w:t xml:space="preserve">-Тасеевского муниципального </w:t>
      </w:r>
      <w:proofErr w:type="gramStart"/>
      <w:r w:rsidR="00437DEB">
        <w:rPr>
          <w:color w:val="000000" w:themeColor="text1"/>
          <w:sz w:val="28"/>
          <w:szCs w:val="28"/>
        </w:rPr>
        <w:t xml:space="preserve">округа </w:t>
      </w:r>
      <w:r w:rsidRPr="00AD70B5">
        <w:rPr>
          <w:color w:val="000000" w:themeColor="text1"/>
          <w:sz w:val="28"/>
          <w:szCs w:val="28"/>
        </w:rPr>
        <w:t xml:space="preserve"> годового</w:t>
      </w:r>
      <w:proofErr w:type="gramEnd"/>
      <w:r w:rsidRPr="00AD70B5">
        <w:rPr>
          <w:color w:val="000000" w:themeColor="text1"/>
          <w:sz w:val="28"/>
          <w:szCs w:val="28"/>
        </w:rPr>
        <w:t xml:space="preserve"> отчета об исполнении районного бюджета за 202</w:t>
      </w:r>
      <w:r w:rsidR="009D2609">
        <w:rPr>
          <w:color w:val="000000" w:themeColor="text1"/>
          <w:sz w:val="28"/>
          <w:szCs w:val="28"/>
        </w:rPr>
        <w:t>5</w:t>
      </w:r>
      <w:r w:rsidRPr="00AD70B5">
        <w:rPr>
          <w:color w:val="000000" w:themeColor="text1"/>
          <w:sz w:val="28"/>
          <w:szCs w:val="28"/>
        </w:rPr>
        <w:t xml:space="preserve"> год сформулированы следующие предложения. </w:t>
      </w:r>
    </w:p>
    <w:p w14:paraId="6BFDC581" w14:textId="77777777" w:rsidR="00D24CC2" w:rsidRPr="00AD70B5" w:rsidRDefault="00D24CC2" w:rsidP="00D24CC2">
      <w:pPr>
        <w:ind w:firstLine="900"/>
        <w:jc w:val="both"/>
        <w:rPr>
          <w:color w:val="000000" w:themeColor="text1"/>
          <w:sz w:val="28"/>
          <w:szCs w:val="28"/>
        </w:rPr>
      </w:pPr>
    </w:p>
    <w:p w14:paraId="018ECF84" w14:textId="77777777" w:rsidR="00D24CC2" w:rsidRPr="00AD70B5" w:rsidRDefault="00D24CC2" w:rsidP="00D24CC2">
      <w:pPr>
        <w:pStyle w:val="ab"/>
        <w:numPr>
          <w:ilvl w:val="0"/>
          <w:numId w:val="10"/>
        </w:numPr>
        <w:spacing w:line="276" w:lineRule="auto"/>
        <w:rPr>
          <w:color w:val="000000" w:themeColor="text1"/>
          <w:sz w:val="28"/>
          <w:szCs w:val="28"/>
        </w:rPr>
      </w:pPr>
      <w:r w:rsidRPr="00AD70B5">
        <w:rPr>
          <w:color w:val="000000" w:themeColor="text1"/>
          <w:sz w:val="28"/>
          <w:szCs w:val="28"/>
        </w:rPr>
        <w:t xml:space="preserve">Принять меры к достижению </w:t>
      </w:r>
      <w:proofErr w:type="gramStart"/>
      <w:r w:rsidRPr="00AD70B5">
        <w:rPr>
          <w:color w:val="000000" w:themeColor="text1"/>
          <w:sz w:val="28"/>
          <w:szCs w:val="28"/>
        </w:rPr>
        <w:t>максимального  освоения</w:t>
      </w:r>
      <w:proofErr w:type="gramEnd"/>
      <w:r w:rsidRPr="00AD70B5">
        <w:rPr>
          <w:color w:val="000000" w:themeColor="text1"/>
          <w:sz w:val="28"/>
          <w:szCs w:val="28"/>
        </w:rPr>
        <w:t xml:space="preserve"> бюджетных средств.</w:t>
      </w:r>
    </w:p>
    <w:p w14:paraId="72702401" w14:textId="77777777" w:rsidR="00D24CC2" w:rsidRPr="00AD70B5" w:rsidRDefault="00D24CC2" w:rsidP="00D24CC2">
      <w:pPr>
        <w:spacing w:line="276" w:lineRule="auto"/>
        <w:rPr>
          <w:color w:val="000000" w:themeColor="text1"/>
          <w:sz w:val="28"/>
          <w:szCs w:val="28"/>
        </w:rPr>
      </w:pPr>
    </w:p>
    <w:p w14:paraId="53223B77" w14:textId="77777777" w:rsidR="00D24CC2" w:rsidRPr="00AD70B5" w:rsidRDefault="00D24CC2" w:rsidP="00D24CC2">
      <w:pPr>
        <w:spacing w:line="276" w:lineRule="auto"/>
        <w:rPr>
          <w:color w:val="000000" w:themeColor="text1"/>
          <w:sz w:val="28"/>
          <w:szCs w:val="28"/>
        </w:rPr>
      </w:pPr>
      <w:r w:rsidRPr="00AD70B5">
        <w:rPr>
          <w:color w:val="000000" w:themeColor="text1"/>
          <w:sz w:val="28"/>
          <w:szCs w:val="28"/>
        </w:rPr>
        <w:t>2. Усилить работу по увеличению доходной части бюджета.</w:t>
      </w:r>
    </w:p>
    <w:p w14:paraId="6AB215AA" w14:textId="77777777" w:rsidR="005828F5" w:rsidRPr="00AD70B5" w:rsidRDefault="005828F5" w:rsidP="00D24CC2">
      <w:pPr>
        <w:spacing w:after="200" w:line="276" w:lineRule="auto"/>
        <w:jc w:val="both"/>
        <w:rPr>
          <w:color w:val="000000" w:themeColor="text1"/>
          <w:sz w:val="28"/>
          <w:szCs w:val="28"/>
        </w:rPr>
      </w:pPr>
    </w:p>
    <w:p w14:paraId="03E45198" w14:textId="4FBA2D07" w:rsidR="00936E44" w:rsidRPr="00936E44" w:rsidRDefault="004F3E82" w:rsidP="00936E44">
      <w:pPr>
        <w:pStyle w:val="ab"/>
        <w:numPr>
          <w:ilvl w:val="0"/>
          <w:numId w:val="11"/>
        </w:numPr>
        <w:spacing w:after="200" w:line="276" w:lineRule="auto"/>
        <w:jc w:val="both"/>
        <w:rPr>
          <w:color w:val="000000" w:themeColor="text1"/>
          <w:sz w:val="28"/>
          <w:szCs w:val="28"/>
        </w:rPr>
      </w:pPr>
      <w:r>
        <w:rPr>
          <w:color w:val="000000" w:themeColor="text1"/>
          <w:sz w:val="28"/>
          <w:szCs w:val="28"/>
        </w:rPr>
        <w:t>Разработать план мероприятий по устранению</w:t>
      </w:r>
      <w:r w:rsidR="00AD70B5" w:rsidRPr="00936E44">
        <w:rPr>
          <w:color w:val="000000" w:themeColor="text1"/>
          <w:sz w:val="28"/>
          <w:szCs w:val="28"/>
        </w:rPr>
        <w:t xml:space="preserve"> кредиторской задолженности. </w:t>
      </w:r>
      <w:r w:rsidR="00D24CC2" w:rsidRPr="00936E44">
        <w:rPr>
          <w:color w:val="000000" w:themeColor="text1"/>
          <w:sz w:val="28"/>
          <w:szCs w:val="28"/>
        </w:rPr>
        <w:t xml:space="preserve"> </w:t>
      </w:r>
    </w:p>
    <w:p w14:paraId="61C3EC5A" w14:textId="759F85FE" w:rsidR="00AD70B5" w:rsidRPr="00936E44" w:rsidRDefault="00D24CC2" w:rsidP="00936E44">
      <w:pPr>
        <w:pStyle w:val="ab"/>
        <w:spacing w:after="200" w:line="276" w:lineRule="auto"/>
        <w:ind w:left="435"/>
        <w:jc w:val="both"/>
        <w:rPr>
          <w:b/>
          <w:color w:val="000000" w:themeColor="text1"/>
          <w:sz w:val="28"/>
          <w:szCs w:val="28"/>
        </w:rPr>
      </w:pPr>
      <w:r w:rsidRPr="00936E44">
        <w:rPr>
          <w:color w:val="000000" w:themeColor="text1"/>
          <w:sz w:val="28"/>
          <w:szCs w:val="28"/>
        </w:rPr>
        <w:t xml:space="preserve"> </w:t>
      </w:r>
      <w:r w:rsidR="00AD70B5" w:rsidRPr="00936E44">
        <w:rPr>
          <w:color w:val="000000" w:themeColor="text1"/>
          <w:sz w:val="28"/>
          <w:szCs w:val="28"/>
        </w:rPr>
        <w:t xml:space="preserve">На основании показателей годовых отчетов главных распорядителей по Тасеевскому району имеется кредиторская задолженность в размере 4754,3 тыс. рублей. Кредиторская задолженность бюджетных учреждений составила 21296,4 тыс. рублей. </w:t>
      </w:r>
      <w:r w:rsidRPr="00936E44">
        <w:rPr>
          <w:color w:val="000000" w:themeColor="text1"/>
          <w:sz w:val="28"/>
          <w:szCs w:val="28"/>
        </w:rPr>
        <w:t xml:space="preserve">                 </w:t>
      </w:r>
      <w:r w:rsidRPr="00936E44">
        <w:rPr>
          <w:b/>
          <w:color w:val="000000" w:themeColor="text1"/>
          <w:sz w:val="28"/>
          <w:szCs w:val="28"/>
        </w:rPr>
        <w:t xml:space="preserve"> </w:t>
      </w:r>
    </w:p>
    <w:p w14:paraId="1CB2F947" w14:textId="36A1D524" w:rsidR="00D24CC2" w:rsidRPr="00AD70B5" w:rsidRDefault="00AD70B5" w:rsidP="00D24CC2">
      <w:pPr>
        <w:spacing w:after="200" w:line="276" w:lineRule="auto"/>
        <w:jc w:val="both"/>
        <w:rPr>
          <w:b/>
          <w:color w:val="000000" w:themeColor="text1"/>
          <w:sz w:val="28"/>
          <w:szCs w:val="28"/>
        </w:rPr>
      </w:pPr>
      <w:r w:rsidRPr="00AD70B5">
        <w:rPr>
          <w:b/>
          <w:color w:val="000000" w:themeColor="text1"/>
          <w:sz w:val="28"/>
          <w:szCs w:val="28"/>
        </w:rPr>
        <w:t xml:space="preserve">                                                  </w:t>
      </w:r>
      <w:r w:rsidR="00D24CC2" w:rsidRPr="00AD70B5">
        <w:rPr>
          <w:b/>
          <w:color w:val="000000" w:themeColor="text1"/>
          <w:sz w:val="28"/>
          <w:szCs w:val="28"/>
        </w:rPr>
        <w:t xml:space="preserve"> 8. Заключение </w:t>
      </w:r>
    </w:p>
    <w:p w14:paraId="1911E872" w14:textId="719F0F37" w:rsidR="00D24CC2" w:rsidRPr="00AD70B5" w:rsidRDefault="00D24CC2" w:rsidP="00D24CC2">
      <w:pPr>
        <w:spacing w:after="200" w:line="276" w:lineRule="auto"/>
        <w:jc w:val="both"/>
        <w:rPr>
          <w:color w:val="000000" w:themeColor="text1"/>
          <w:sz w:val="28"/>
          <w:szCs w:val="28"/>
        </w:rPr>
      </w:pPr>
      <w:r w:rsidRPr="00AD70B5">
        <w:rPr>
          <w:color w:val="000000" w:themeColor="text1"/>
          <w:sz w:val="28"/>
          <w:szCs w:val="28"/>
        </w:rPr>
        <w:t xml:space="preserve">     Внешняя проверка годового отчёта подтвердила достоверность основных показателей годового отчёта об исполнении бюджета </w:t>
      </w:r>
      <w:r w:rsidR="00AD70B5" w:rsidRPr="00AD70B5">
        <w:rPr>
          <w:color w:val="000000" w:themeColor="text1"/>
          <w:sz w:val="28"/>
          <w:szCs w:val="28"/>
        </w:rPr>
        <w:t>Тасеевского</w:t>
      </w:r>
      <w:r w:rsidRPr="00AD70B5">
        <w:rPr>
          <w:color w:val="000000" w:themeColor="text1"/>
          <w:sz w:val="28"/>
          <w:szCs w:val="28"/>
        </w:rPr>
        <w:t xml:space="preserve"> </w:t>
      </w:r>
      <w:proofErr w:type="gramStart"/>
      <w:r w:rsidRPr="00AD70B5">
        <w:rPr>
          <w:color w:val="000000" w:themeColor="text1"/>
          <w:sz w:val="28"/>
          <w:szCs w:val="28"/>
        </w:rPr>
        <w:t>района  за</w:t>
      </w:r>
      <w:proofErr w:type="gramEnd"/>
      <w:r w:rsidRPr="00AD70B5">
        <w:rPr>
          <w:color w:val="000000" w:themeColor="text1"/>
          <w:sz w:val="28"/>
          <w:szCs w:val="28"/>
        </w:rPr>
        <w:t xml:space="preserve"> 202</w:t>
      </w:r>
      <w:r w:rsidR="00AD70B5" w:rsidRPr="00AD70B5">
        <w:rPr>
          <w:color w:val="000000" w:themeColor="text1"/>
          <w:sz w:val="28"/>
          <w:szCs w:val="28"/>
        </w:rPr>
        <w:t>5</w:t>
      </w:r>
      <w:r w:rsidRPr="00AD70B5">
        <w:rPr>
          <w:color w:val="000000" w:themeColor="text1"/>
          <w:sz w:val="28"/>
          <w:szCs w:val="28"/>
        </w:rPr>
        <w:t>год, Контрольно-</w:t>
      </w:r>
      <w:r w:rsidR="00AD70B5" w:rsidRPr="00AD70B5">
        <w:rPr>
          <w:color w:val="000000" w:themeColor="text1"/>
          <w:sz w:val="28"/>
          <w:szCs w:val="28"/>
        </w:rPr>
        <w:t xml:space="preserve">счётная палата </w:t>
      </w:r>
      <w:proofErr w:type="spellStart"/>
      <w:r w:rsidR="00AD70B5" w:rsidRPr="00AD70B5">
        <w:rPr>
          <w:color w:val="000000" w:themeColor="text1"/>
          <w:sz w:val="28"/>
          <w:szCs w:val="28"/>
        </w:rPr>
        <w:t>Дзержинско</w:t>
      </w:r>
      <w:proofErr w:type="spellEnd"/>
      <w:r w:rsidR="00AD70B5" w:rsidRPr="00AD70B5">
        <w:rPr>
          <w:color w:val="000000" w:themeColor="text1"/>
          <w:sz w:val="28"/>
          <w:szCs w:val="28"/>
        </w:rPr>
        <w:t xml:space="preserve">-Тасеевского муниципального округа </w:t>
      </w:r>
      <w:r w:rsidRPr="00AD70B5">
        <w:rPr>
          <w:color w:val="000000" w:themeColor="text1"/>
          <w:sz w:val="28"/>
          <w:szCs w:val="28"/>
        </w:rPr>
        <w:t xml:space="preserve"> считает, что годовой отчёт об исполнении бюджета </w:t>
      </w:r>
      <w:r w:rsidR="00AD70B5" w:rsidRPr="00AD70B5">
        <w:rPr>
          <w:color w:val="000000" w:themeColor="text1"/>
          <w:sz w:val="28"/>
          <w:szCs w:val="28"/>
        </w:rPr>
        <w:t xml:space="preserve">Тасеевского </w:t>
      </w:r>
      <w:r w:rsidRPr="00AD70B5">
        <w:rPr>
          <w:color w:val="000000" w:themeColor="text1"/>
          <w:sz w:val="28"/>
          <w:szCs w:val="28"/>
        </w:rPr>
        <w:t xml:space="preserve"> района за 202</w:t>
      </w:r>
      <w:r w:rsidR="00AD70B5" w:rsidRPr="00AD70B5">
        <w:rPr>
          <w:color w:val="000000" w:themeColor="text1"/>
          <w:sz w:val="28"/>
          <w:szCs w:val="28"/>
        </w:rPr>
        <w:t>5</w:t>
      </w:r>
      <w:r w:rsidRPr="00AD70B5">
        <w:rPr>
          <w:color w:val="000000" w:themeColor="text1"/>
          <w:sz w:val="28"/>
          <w:szCs w:val="28"/>
        </w:rPr>
        <w:t xml:space="preserve">год может быть рассмотрен на заседании </w:t>
      </w:r>
      <w:r w:rsidR="00AD70B5" w:rsidRPr="00AD70B5">
        <w:rPr>
          <w:color w:val="000000" w:themeColor="text1"/>
          <w:sz w:val="28"/>
          <w:szCs w:val="28"/>
        </w:rPr>
        <w:t xml:space="preserve">окружного </w:t>
      </w:r>
      <w:r w:rsidRPr="00AD70B5">
        <w:rPr>
          <w:color w:val="000000" w:themeColor="text1"/>
          <w:sz w:val="28"/>
          <w:szCs w:val="28"/>
        </w:rPr>
        <w:t>Совета депутатов</w:t>
      </w:r>
      <w:r w:rsidR="00AD70B5" w:rsidRPr="00AD70B5">
        <w:rPr>
          <w:color w:val="000000" w:themeColor="text1"/>
          <w:sz w:val="28"/>
          <w:szCs w:val="28"/>
        </w:rPr>
        <w:t xml:space="preserve"> </w:t>
      </w:r>
      <w:r w:rsidRPr="00AD70B5">
        <w:rPr>
          <w:color w:val="000000" w:themeColor="text1"/>
          <w:sz w:val="28"/>
          <w:szCs w:val="28"/>
        </w:rPr>
        <w:t xml:space="preserve"> .</w:t>
      </w:r>
    </w:p>
    <w:p w14:paraId="5F0F141C" w14:textId="77777777" w:rsidR="00D24CC2" w:rsidRPr="00AD70B5" w:rsidRDefault="00D24CC2" w:rsidP="00D24CC2">
      <w:pPr>
        <w:spacing w:after="200" w:line="276" w:lineRule="auto"/>
        <w:jc w:val="both"/>
        <w:rPr>
          <w:color w:val="000000" w:themeColor="text1"/>
          <w:sz w:val="28"/>
          <w:szCs w:val="28"/>
        </w:rPr>
      </w:pPr>
    </w:p>
    <w:p w14:paraId="608366F0" w14:textId="77777777" w:rsidR="00D24CC2" w:rsidRPr="00AD70B5" w:rsidRDefault="00D24CC2" w:rsidP="00D24CC2">
      <w:pPr>
        <w:spacing w:after="200" w:line="276" w:lineRule="auto"/>
        <w:jc w:val="both"/>
        <w:rPr>
          <w:color w:val="000000" w:themeColor="text1"/>
          <w:sz w:val="28"/>
          <w:szCs w:val="28"/>
        </w:rPr>
      </w:pPr>
    </w:p>
    <w:p w14:paraId="2C10ED31" w14:textId="77777777" w:rsidR="00D24CC2" w:rsidRPr="00AD70B5" w:rsidRDefault="00D24CC2" w:rsidP="00D24CC2">
      <w:pPr>
        <w:jc w:val="both"/>
        <w:rPr>
          <w:color w:val="000000" w:themeColor="text1"/>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135"/>
        <w:gridCol w:w="2746"/>
        <w:gridCol w:w="330"/>
        <w:gridCol w:w="3144"/>
      </w:tblGrid>
      <w:tr w:rsidR="00AD70B5" w:rsidRPr="00AD70B5" w14:paraId="199D38D2" w14:textId="77777777" w:rsidTr="00D24CC2">
        <w:tc>
          <w:tcPr>
            <w:tcW w:w="3190" w:type="dxa"/>
            <w:tcBorders>
              <w:top w:val="nil"/>
              <w:left w:val="nil"/>
              <w:bottom w:val="nil"/>
              <w:right w:val="nil"/>
            </w:tcBorders>
            <w:hideMark/>
          </w:tcPr>
          <w:p w14:paraId="206828C6" w14:textId="77777777" w:rsidR="00D24CC2" w:rsidRPr="00AD70B5" w:rsidRDefault="00D24CC2">
            <w:pPr>
              <w:autoSpaceDE w:val="0"/>
              <w:autoSpaceDN w:val="0"/>
              <w:adjustRightInd w:val="0"/>
              <w:spacing w:line="0" w:lineRule="atLeast"/>
              <w:rPr>
                <w:color w:val="000000" w:themeColor="text1"/>
                <w:sz w:val="28"/>
                <w:szCs w:val="28"/>
                <w:lang w:eastAsia="en-US"/>
              </w:rPr>
            </w:pPr>
            <w:r w:rsidRPr="00AD70B5">
              <w:rPr>
                <w:color w:val="000000" w:themeColor="text1"/>
                <w:sz w:val="28"/>
                <w:szCs w:val="28"/>
                <w:lang w:eastAsia="en-US"/>
              </w:rPr>
              <w:t>Председатель</w:t>
            </w:r>
          </w:p>
          <w:p w14:paraId="03D9A09D" w14:textId="77777777" w:rsidR="00AD70B5" w:rsidRPr="00AD70B5" w:rsidRDefault="00D24CC2">
            <w:pPr>
              <w:spacing w:line="0" w:lineRule="atLeast"/>
              <w:rPr>
                <w:color w:val="000000" w:themeColor="text1"/>
                <w:sz w:val="28"/>
                <w:szCs w:val="28"/>
                <w:lang w:eastAsia="en-US"/>
              </w:rPr>
            </w:pPr>
            <w:r w:rsidRPr="00AD70B5">
              <w:rPr>
                <w:color w:val="000000" w:themeColor="text1"/>
                <w:sz w:val="28"/>
                <w:szCs w:val="28"/>
                <w:lang w:eastAsia="en-US"/>
              </w:rPr>
              <w:t>Контрольно-счетно</w:t>
            </w:r>
            <w:r w:rsidR="00AD70B5" w:rsidRPr="00AD70B5">
              <w:rPr>
                <w:color w:val="000000" w:themeColor="text1"/>
                <w:sz w:val="28"/>
                <w:szCs w:val="28"/>
                <w:lang w:eastAsia="en-US"/>
              </w:rPr>
              <w:t>й</w:t>
            </w:r>
          </w:p>
          <w:p w14:paraId="56F101B4" w14:textId="09C6A350" w:rsidR="00D24CC2" w:rsidRPr="00AD70B5" w:rsidRDefault="00AD70B5">
            <w:pPr>
              <w:spacing w:line="0" w:lineRule="atLeast"/>
              <w:rPr>
                <w:color w:val="000000" w:themeColor="text1"/>
                <w:sz w:val="28"/>
                <w:szCs w:val="28"/>
                <w:lang w:eastAsia="en-US"/>
              </w:rPr>
            </w:pPr>
            <w:r w:rsidRPr="00AD70B5">
              <w:rPr>
                <w:color w:val="000000" w:themeColor="text1"/>
                <w:sz w:val="28"/>
                <w:szCs w:val="28"/>
                <w:lang w:eastAsia="en-US"/>
              </w:rPr>
              <w:t>палаты ДТМО</w:t>
            </w:r>
            <w:r w:rsidR="00D24CC2" w:rsidRPr="00AD70B5">
              <w:rPr>
                <w:color w:val="000000" w:themeColor="text1"/>
                <w:sz w:val="28"/>
                <w:szCs w:val="28"/>
                <w:lang w:eastAsia="en-US"/>
              </w:rPr>
              <w:t xml:space="preserve">               </w:t>
            </w:r>
          </w:p>
        </w:tc>
        <w:tc>
          <w:tcPr>
            <w:tcW w:w="2855" w:type="dxa"/>
            <w:tcBorders>
              <w:top w:val="nil"/>
              <w:left w:val="nil"/>
              <w:bottom w:val="single" w:sz="4" w:space="0" w:color="auto"/>
              <w:right w:val="nil"/>
            </w:tcBorders>
          </w:tcPr>
          <w:p w14:paraId="76DB450F" w14:textId="77777777" w:rsidR="00D24CC2" w:rsidRPr="00AD70B5" w:rsidRDefault="00D24CC2">
            <w:pPr>
              <w:spacing w:line="254" w:lineRule="auto"/>
              <w:rPr>
                <w:color w:val="000000" w:themeColor="text1"/>
                <w:sz w:val="28"/>
                <w:szCs w:val="28"/>
                <w:lang w:eastAsia="en-US"/>
              </w:rPr>
            </w:pPr>
          </w:p>
        </w:tc>
        <w:tc>
          <w:tcPr>
            <w:tcW w:w="335" w:type="dxa"/>
            <w:tcBorders>
              <w:top w:val="nil"/>
              <w:left w:val="nil"/>
              <w:bottom w:val="nil"/>
              <w:right w:val="nil"/>
            </w:tcBorders>
          </w:tcPr>
          <w:p w14:paraId="54F53527" w14:textId="77777777" w:rsidR="00D24CC2" w:rsidRPr="00AD70B5" w:rsidRDefault="00D24CC2">
            <w:pPr>
              <w:spacing w:line="254" w:lineRule="auto"/>
              <w:rPr>
                <w:color w:val="000000" w:themeColor="text1"/>
                <w:sz w:val="28"/>
                <w:szCs w:val="28"/>
                <w:lang w:eastAsia="en-US"/>
              </w:rPr>
            </w:pPr>
          </w:p>
        </w:tc>
        <w:tc>
          <w:tcPr>
            <w:tcW w:w="3191" w:type="dxa"/>
            <w:tcBorders>
              <w:top w:val="nil"/>
              <w:left w:val="nil"/>
              <w:bottom w:val="single" w:sz="4" w:space="0" w:color="auto"/>
              <w:right w:val="nil"/>
            </w:tcBorders>
          </w:tcPr>
          <w:p w14:paraId="5E04F7CD" w14:textId="77777777" w:rsidR="00D24CC2" w:rsidRPr="00AD70B5" w:rsidRDefault="00D24CC2">
            <w:pPr>
              <w:spacing w:line="254" w:lineRule="auto"/>
              <w:rPr>
                <w:color w:val="000000" w:themeColor="text1"/>
                <w:sz w:val="28"/>
                <w:szCs w:val="28"/>
                <w:lang w:eastAsia="en-US"/>
              </w:rPr>
            </w:pPr>
          </w:p>
          <w:p w14:paraId="7FA35D1E" w14:textId="77777777" w:rsidR="00D24CC2" w:rsidRPr="00AD70B5" w:rsidRDefault="00D24CC2">
            <w:pPr>
              <w:spacing w:line="254" w:lineRule="auto"/>
              <w:rPr>
                <w:color w:val="000000" w:themeColor="text1"/>
                <w:sz w:val="28"/>
                <w:szCs w:val="28"/>
                <w:lang w:eastAsia="en-US"/>
              </w:rPr>
            </w:pPr>
          </w:p>
          <w:p w14:paraId="39384C73" w14:textId="77777777" w:rsidR="00D24CC2" w:rsidRPr="00AD70B5" w:rsidRDefault="00D24CC2">
            <w:pPr>
              <w:spacing w:line="254" w:lineRule="auto"/>
              <w:rPr>
                <w:color w:val="000000" w:themeColor="text1"/>
                <w:sz w:val="28"/>
                <w:szCs w:val="28"/>
                <w:lang w:eastAsia="en-US"/>
              </w:rPr>
            </w:pPr>
          </w:p>
          <w:p w14:paraId="3FD997B1" w14:textId="77777777" w:rsidR="00D24CC2" w:rsidRPr="00AD70B5" w:rsidRDefault="00D24CC2">
            <w:pPr>
              <w:spacing w:line="240" w:lineRule="atLeast"/>
              <w:jc w:val="center"/>
              <w:rPr>
                <w:color w:val="000000" w:themeColor="text1"/>
                <w:sz w:val="28"/>
                <w:szCs w:val="28"/>
                <w:lang w:eastAsia="en-US"/>
              </w:rPr>
            </w:pPr>
            <w:proofErr w:type="spellStart"/>
            <w:r w:rsidRPr="00AD70B5">
              <w:rPr>
                <w:color w:val="000000" w:themeColor="text1"/>
                <w:sz w:val="28"/>
                <w:szCs w:val="28"/>
                <w:lang w:eastAsia="en-US"/>
              </w:rPr>
              <w:t>Ю.П.Сафронов</w:t>
            </w:r>
            <w:proofErr w:type="spellEnd"/>
          </w:p>
        </w:tc>
      </w:tr>
    </w:tbl>
    <w:p w14:paraId="0C6BA310" w14:textId="77777777" w:rsidR="005B0531" w:rsidRDefault="005B0531"/>
    <w:sectPr w:rsidR="005B0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147E"/>
    <w:multiLevelType w:val="hybridMultilevel"/>
    <w:tmpl w:val="CE98231E"/>
    <w:lvl w:ilvl="0" w:tplc="743CB11A">
      <w:start w:val="7"/>
      <w:numFmt w:val="decimal"/>
      <w:lvlText w:val="%1."/>
      <w:lvlJc w:val="left"/>
      <w:pPr>
        <w:tabs>
          <w:tab w:val="num" w:pos="930"/>
        </w:tabs>
        <w:ind w:left="930" w:hanging="570"/>
      </w:pPr>
    </w:lvl>
    <w:lvl w:ilvl="1" w:tplc="20C0C02C">
      <w:start w:val="1"/>
      <w:numFmt w:val="decimal"/>
      <w:lvlText w:val="%2."/>
      <w:lvlJc w:val="left"/>
      <w:pPr>
        <w:tabs>
          <w:tab w:val="num" w:pos="1440"/>
        </w:tabs>
        <w:ind w:left="1440" w:hanging="360"/>
      </w:pPr>
      <w:rPr>
        <w:b w:val="0"/>
      </w:rPr>
    </w:lvl>
    <w:lvl w:ilvl="2" w:tplc="0419000D">
      <w:numFmt w:val="decimal"/>
      <w:lvlText w:val=""/>
      <w:lvlJc w:val="left"/>
      <w:pPr>
        <w:tabs>
          <w:tab w:val="num" w:pos="2340"/>
        </w:tabs>
        <w:ind w:left="234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47E2404"/>
    <w:multiLevelType w:val="hybridMultilevel"/>
    <w:tmpl w:val="B22CC8C4"/>
    <w:lvl w:ilvl="0" w:tplc="018C9A5C">
      <w:start w:val="1"/>
      <w:numFmt w:val="bullet"/>
      <w:lvlText w:val="–"/>
      <w:lvlJc w:val="left"/>
      <w:pPr>
        <w:tabs>
          <w:tab w:val="num" w:pos="1080"/>
        </w:tabs>
        <w:ind w:left="1080" w:hanging="360"/>
      </w:pPr>
      <w:rPr>
        <w:rFonts w:ascii="Arial" w:hAnsi="Arial" w:cs="Times New Roman" w:hint="default"/>
        <w:sz w:val="16"/>
        <w:szCs w:val="16"/>
      </w:rPr>
    </w:lvl>
    <w:lvl w:ilvl="1" w:tplc="04190003">
      <w:start w:val="1"/>
      <w:numFmt w:val="bullet"/>
      <w:lvlText w:val="o"/>
      <w:lvlJc w:val="left"/>
      <w:pPr>
        <w:tabs>
          <w:tab w:val="num" w:pos="2142"/>
        </w:tabs>
        <w:ind w:left="2142" w:hanging="360"/>
      </w:pPr>
      <w:rPr>
        <w:rFonts w:ascii="Courier New" w:hAnsi="Courier New" w:cs="Courier New" w:hint="default"/>
      </w:rPr>
    </w:lvl>
    <w:lvl w:ilvl="2" w:tplc="04190005">
      <w:start w:val="1"/>
      <w:numFmt w:val="bullet"/>
      <w:lvlText w:val=""/>
      <w:lvlJc w:val="left"/>
      <w:pPr>
        <w:tabs>
          <w:tab w:val="num" w:pos="2862"/>
        </w:tabs>
        <w:ind w:left="2862" w:hanging="360"/>
      </w:pPr>
      <w:rPr>
        <w:rFonts w:ascii="Wingdings" w:hAnsi="Wingdings" w:hint="default"/>
      </w:rPr>
    </w:lvl>
    <w:lvl w:ilvl="3" w:tplc="04190001">
      <w:start w:val="1"/>
      <w:numFmt w:val="bullet"/>
      <w:lvlText w:val=""/>
      <w:lvlJc w:val="left"/>
      <w:pPr>
        <w:tabs>
          <w:tab w:val="num" w:pos="3582"/>
        </w:tabs>
        <w:ind w:left="3582" w:hanging="360"/>
      </w:pPr>
      <w:rPr>
        <w:rFonts w:ascii="Symbol" w:hAnsi="Symbol" w:hint="default"/>
      </w:rPr>
    </w:lvl>
    <w:lvl w:ilvl="4" w:tplc="04190003">
      <w:start w:val="1"/>
      <w:numFmt w:val="bullet"/>
      <w:lvlText w:val="o"/>
      <w:lvlJc w:val="left"/>
      <w:pPr>
        <w:tabs>
          <w:tab w:val="num" w:pos="4302"/>
        </w:tabs>
        <w:ind w:left="4302" w:hanging="360"/>
      </w:pPr>
      <w:rPr>
        <w:rFonts w:ascii="Courier New" w:hAnsi="Courier New" w:cs="Courier New" w:hint="default"/>
      </w:rPr>
    </w:lvl>
    <w:lvl w:ilvl="5" w:tplc="04190005">
      <w:start w:val="1"/>
      <w:numFmt w:val="bullet"/>
      <w:lvlText w:val=""/>
      <w:lvlJc w:val="left"/>
      <w:pPr>
        <w:tabs>
          <w:tab w:val="num" w:pos="5022"/>
        </w:tabs>
        <w:ind w:left="5022" w:hanging="360"/>
      </w:pPr>
      <w:rPr>
        <w:rFonts w:ascii="Wingdings" w:hAnsi="Wingdings" w:hint="default"/>
      </w:rPr>
    </w:lvl>
    <w:lvl w:ilvl="6" w:tplc="04190001">
      <w:start w:val="1"/>
      <w:numFmt w:val="bullet"/>
      <w:lvlText w:val=""/>
      <w:lvlJc w:val="left"/>
      <w:pPr>
        <w:tabs>
          <w:tab w:val="num" w:pos="5742"/>
        </w:tabs>
        <w:ind w:left="5742" w:hanging="360"/>
      </w:pPr>
      <w:rPr>
        <w:rFonts w:ascii="Symbol" w:hAnsi="Symbol" w:hint="default"/>
      </w:rPr>
    </w:lvl>
    <w:lvl w:ilvl="7" w:tplc="04190003">
      <w:start w:val="1"/>
      <w:numFmt w:val="bullet"/>
      <w:lvlText w:val="o"/>
      <w:lvlJc w:val="left"/>
      <w:pPr>
        <w:tabs>
          <w:tab w:val="num" w:pos="6462"/>
        </w:tabs>
        <w:ind w:left="6462" w:hanging="360"/>
      </w:pPr>
      <w:rPr>
        <w:rFonts w:ascii="Courier New" w:hAnsi="Courier New" w:cs="Courier New" w:hint="default"/>
      </w:rPr>
    </w:lvl>
    <w:lvl w:ilvl="8" w:tplc="04190005">
      <w:start w:val="1"/>
      <w:numFmt w:val="bullet"/>
      <w:lvlText w:val=""/>
      <w:lvlJc w:val="left"/>
      <w:pPr>
        <w:tabs>
          <w:tab w:val="num" w:pos="7182"/>
        </w:tabs>
        <w:ind w:left="7182" w:hanging="360"/>
      </w:pPr>
      <w:rPr>
        <w:rFonts w:ascii="Wingdings" w:hAnsi="Wingdings" w:hint="default"/>
      </w:rPr>
    </w:lvl>
  </w:abstractNum>
  <w:abstractNum w:abstractNumId="2" w15:restartNumberingAfterBreak="0">
    <w:nsid w:val="39176521"/>
    <w:multiLevelType w:val="hybridMultilevel"/>
    <w:tmpl w:val="CE98231E"/>
    <w:lvl w:ilvl="0" w:tplc="743CB11A">
      <w:start w:val="7"/>
      <w:numFmt w:val="decimal"/>
      <w:lvlText w:val="%1."/>
      <w:lvlJc w:val="left"/>
      <w:pPr>
        <w:tabs>
          <w:tab w:val="num" w:pos="930"/>
        </w:tabs>
        <w:ind w:left="930" w:hanging="570"/>
      </w:pPr>
    </w:lvl>
    <w:lvl w:ilvl="1" w:tplc="20C0C02C">
      <w:start w:val="1"/>
      <w:numFmt w:val="decimal"/>
      <w:lvlText w:val="%2."/>
      <w:lvlJc w:val="left"/>
      <w:pPr>
        <w:tabs>
          <w:tab w:val="num" w:pos="1440"/>
        </w:tabs>
        <w:ind w:left="1440" w:hanging="360"/>
      </w:pPr>
      <w:rPr>
        <w:b w:val="0"/>
      </w:rPr>
    </w:lvl>
    <w:lvl w:ilvl="2" w:tplc="0419000D">
      <w:start w:val="1"/>
      <w:numFmt w:val="bullet"/>
      <w:lvlText w:val=""/>
      <w:lvlJc w:val="left"/>
      <w:pPr>
        <w:tabs>
          <w:tab w:val="num" w:pos="2340"/>
        </w:tabs>
        <w:ind w:left="234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0C455C0"/>
    <w:multiLevelType w:val="multilevel"/>
    <w:tmpl w:val="F43ADA3A"/>
    <w:lvl w:ilvl="0">
      <w:start w:val="1"/>
      <w:numFmt w:val="decimal"/>
      <w:lvlText w:val="%1."/>
      <w:lvlJc w:val="left"/>
      <w:pPr>
        <w:ind w:left="960" w:hanging="360"/>
      </w:pPr>
      <w:rPr>
        <w:rFonts w:hint="default"/>
        <w:color w:val="4472C4" w:themeColor="accent1"/>
      </w:rPr>
    </w:lvl>
    <w:lvl w:ilvl="1">
      <w:start w:val="1"/>
      <w:numFmt w:val="decimal"/>
      <w:isLgl/>
      <w:lvlText w:val="%1.%2."/>
      <w:lvlJc w:val="left"/>
      <w:pPr>
        <w:ind w:left="928" w:hanging="360"/>
      </w:pPr>
      <w:rPr>
        <w:rFonts w:hint="default"/>
        <w:color w:val="4472C4" w:themeColor="accent1"/>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 w15:restartNumberingAfterBreak="0">
    <w:nsid w:val="41615F9F"/>
    <w:multiLevelType w:val="multilevel"/>
    <w:tmpl w:val="0AA0169E"/>
    <w:lvl w:ilvl="0">
      <w:start w:val="1"/>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b/>
      </w:rPr>
    </w:lvl>
    <w:lvl w:ilvl="2">
      <w:start w:val="1"/>
      <w:numFmt w:val="decimal"/>
      <w:isLgl/>
      <w:lvlText w:val="%1.%2.%3."/>
      <w:lvlJc w:val="left"/>
      <w:pPr>
        <w:ind w:left="1571" w:hanging="720"/>
      </w:pPr>
      <w:rPr>
        <w:rFonts w:cs="Times New Roman"/>
        <w:b/>
      </w:rPr>
    </w:lvl>
    <w:lvl w:ilvl="3">
      <w:start w:val="1"/>
      <w:numFmt w:val="decimal"/>
      <w:isLgl/>
      <w:lvlText w:val="%1.%2.%3.%4."/>
      <w:lvlJc w:val="left"/>
      <w:pPr>
        <w:ind w:left="1931" w:hanging="1080"/>
      </w:pPr>
      <w:rPr>
        <w:rFonts w:cs="Times New Roman"/>
        <w:b/>
      </w:rPr>
    </w:lvl>
    <w:lvl w:ilvl="4">
      <w:start w:val="1"/>
      <w:numFmt w:val="decimal"/>
      <w:isLgl/>
      <w:lvlText w:val="%1.%2.%3.%4.%5."/>
      <w:lvlJc w:val="left"/>
      <w:pPr>
        <w:ind w:left="1931" w:hanging="1080"/>
      </w:pPr>
      <w:rPr>
        <w:rFonts w:cs="Times New Roman"/>
        <w:b/>
      </w:rPr>
    </w:lvl>
    <w:lvl w:ilvl="5">
      <w:start w:val="1"/>
      <w:numFmt w:val="decimal"/>
      <w:isLgl/>
      <w:lvlText w:val="%1.%2.%3.%4.%5.%6."/>
      <w:lvlJc w:val="left"/>
      <w:pPr>
        <w:ind w:left="2291" w:hanging="1440"/>
      </w:pPr>
      <w:rPr>
        <w:rFonts w:cs="Times New Roman"/>
        <w:b/>
      </w:rPr>
    </w:lvl>
    <w:lvl w:ilvl="6">
      <w:start w:val="1"/>
      <w:numFmt w:val="decimal"/>
      <w:isLgl/>
      <w:lvlText w:val="%1.%2.%3.%4.%5.%6.%7."/>
      <w:lvlJc w:val="left"/>
      <w:pPr>
        <w:ind w:left="2651" w:hanging="1800"/>
      </w:pPr>
      <w:rPr>
        <w:rFonts w:cs="Times New Roman"/>
        <w:b/>
      </w:rPr>
    </w:lvl>
    <w:lvl w:ilvl="7">
      <w:start w:val="1"/>
      <w:numFmt w:val="decimal"/>
      <w:isLgl/>
      <w:lvlText w:val="%1.%2.%3.%4.%5.%6.%7.%8."/>
      <w:lvlJc w:val="left"/>
      <w:pPr>
        <w:ind w:left="2651" w:hanging="1800"/>
      </w:pPr>
      <w:rPr>
        <w:rFonts w:cs="Times New Roman"/>
        <w:b/>
      </w:rPr>
    </w:lvl>
    <w:lvl w:ilvl="8">
      <w:start w:val="1"/>
      <w:numFmt w:val="decimal"/>
      <w:isLgl/>
      <w:lvlText w:val="%1.%2.%3.%4.%5.%6.%7.%8.%9."/>
      <w:lvlJc w:val="left"/>
      <w:pPr>
        <w:ind w:left="3011" w:hanging="2160"/>
      </w:pPr>
      <w:rPr>
        <w:rFonts w:cs="Times New Roman"/>
        <w:b/>
      </w:rPr>
    </w:lvl>
  </w:abstractNum>
  <w:abstractNum w:abstractNumId="5" w15:restartNumberingAfterBreak="0">
    <w:nsid w:val="4FE014B0"/>
    <w:multiLevelType w:val="multilevel"/>
    <w:tmpl w:val="A55C22D4"/>
    <w:lvl w:ilvl="0">
      <w:start w:val="3"/>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6" w15:restartNumberingAfterBreak="0">
    <w:nsid w:val="582F4415"/>
    <w:multiLevelType w:val="hybridMultilevel"/>
    <w:tmpl w:val="197ADFFA"/>
    <w:lvl w:ilvl="0" w:tplc="8D9AD2C2">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7" w15:restartNumberingAfterBreak="0">
    <w:nsid w:val="5DEA2DAF"/>
    <w:multiLevelType w:val="multilevel"/>
    <w:tmpl w:val="F43ADA3A"/>
    <w:lvl w:ilvl="0">
      <w:start w:val="1"/>
      <w:numFmt w:val="decimal"/>
      <w:lvlText w:val="%1."/>
      <w:lvlJc w:val="left"/>
      <w:pPr>
        <w:ind w:left="960" w:hanging="360"/>
      </w:pPr>
      <w:rPr>
        <w:rFonts w:hint="default"/>
        <w:color w:val="4472C4" w:themeColor="accent1"/>
      </w:rPr>
    </w:lvl>
    <w:lvl w:ilvl="1">
      <w:start w:val="1"/>
      <w:numFmt w:val="decimal"/>
      <w:isLgl/>
      <w:lvlText w:val="%1.%2."/>
      <w:lvlJc w:val="left"/>
      <w:pPr>
        <w:ind w:left="928" w:hanging="360"/>
      </w:pPr>
      <w:rPr>
        <w:rFonts w:hint="default"/>
        <w:color w:val="4472C4" w:themeColor="accent1"/>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8" w15:restartNumberingAfterBreak="0">
    <w:nsid w:val="7E555F18"/>
    <w:multiLevelType w:val="multilevel"/>
    <w:tmpl w:val="C98CBB6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2"/>
  </w:num>
  <w:num w:numId="8">
    <w:abstractNumId w:val="0"/>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31"/>
    <w:rsid w:val="001274D9"/>
    <w:rsid w:val="00175434"/>
    <w:rsid w:val="001D5B30"/>
    <w:rsid w:val="002B427A"/>
    <w:rsid w:val="002C5040"/>
    <w:rsid w:val="00437DEB"/>
    <w:rsid w:val="00495CE3"/>
    <w:rsid w:val="004F3E82"/>
    <w:rsid w:val="005136DE"/>
    <w:rsid w:val="00555D22"/>
    <w:rsid w:val="005828F5"/>
    <w:rsid w:val="005B0531"/>
    <w:rsid w:val="005B20FF"/>
    <w:rsid w:val="0067230C"/>
    <w:rsid w:val="0071445A"/>
    <w:rsid w:val="00753205"/>
    <w:rsid w:val="008218D4"/>
    <w:rsid w:val="008E6FEB"/>
    <w:rsid w:val="00936E44"/>
    <w:rsid w:val="009D2609"/>
    <w:rsid w:val="009E4B61"/>
    <w:rsid w:val="00AD70B5"/>
    <w:rsid w:val="00CC13D6"/>
    <w:rsid w:val="00D24CC2"/>
    <w:rsid w:val="00DC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C106"/>
  <w15:chartTrackingRefBased/>
  <w15:docId w15:val="{769BABD4-1F2F-4E81-A263-66099880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C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4CC2"/>
    <w:pPr>
      <w:keepNext/>
      <w:spacing w:before="240" w:after="60"/>
      <w:jc w:val="both"/>
      <w:outlineLvl w:val="0"/>
    </w:pPr>
    <w:rPr>
      <w:rFonts w:ascii="Arial" w:eastAsia="Calibri" w:hAnsi="Arial"/>
      <w:b/>
      <w:bCs/>
      <w:kern w:val="32"/>
      <w:sz w:val="32"/>
      <w:szCs w:val="32"/>
      <w:lang w:val="x-none"/>
    </w:rPr>
  </w:style>
  <w:style w:type="paragraph" w:styleId="2">
    <w:name w:val="heading 2"/>
    <w:basedOn w:val="a"/>
    <w:next w:val="a"/>
    <w:link w:val="20"/>
    <w:semiHidden/>
    <w:unhideWhenUsed/>
    <w:qFormat/>
    <w:rsid w:val="00D24C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24CC2"/>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D24CC2"/>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4CC2"/>
    <w:rPr>
      <w:rFonts w:ascii="Arial" w:eastAsia="Calibri" w:hAnsi="Arial" w:cs="Times New Roman"/>
      <w:b/>
      <w:bCs/>
      <w:kern w:val="32"/>
      <w:sz w:val="32"/>
      <w:szCs w:val="32"/>
      <w:lang w:val="x-none" w:eastAsia="ru-RU"/>
    </w:rPr>
  </w:style>
  <w:style w:type="character" w:customStyle="1" w:styleId="20">
    <w:name w:val="Заголовок 2 Знак"/>
    <w:basedOn w:val="a0"/>
    <w:link w:val="2"/>
    <w:semiHidden/>
    <w:rsid w:val="00D24CC2"/>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D24CC2"/>
    <w:rPr>
      <w:rFonts w:asciiTheme="majorHAnsi" w:eastAsiaTheme="majorEastAsia" w:hAnsiTheme="majorHAnsi" w:cstheme="majorBidi"/>
      <w:color w:val="1F3763" w:themeColor="accent1" w:themeShade="7F"/>
      <w:sz w:val="24"/>
      <w:szCs w:val="24"/>
      <w:lang w:eastAsia="ru-RU"/>
    </w:rPr>
  </w:style>
  <w:style w:type="character" w:customStyle="1" w:styleId="50">
    <w:name w:val="Заголовок 5 Знак"/>
    <w:basedOn w:val="a0"/>
    <w:link w:val="5"/>
    <w:uiPriority w:val="9"/>
    <w:semiHidden/>
    <w:rsid w:val="00D24CC2"/>
    <w:rPr>
      <w:rFonts w:asciiTheme="majorHAnsi" w:eastAsiaTheme="majorEastAsia" w:hAnsiTheme="majorHAnsi" w:cstheme="majorBidi"/>
      <w:color w:val="2F5496" w:themeColor="accent1" w:themeShade="BF"/>
      <w:sz w:val="24"/>
      <w:szCs w:val="24"/>
      <w:lang w:eastAsia="ru-RU"/>
    </w:rPr>
  </w:style>
  <w:style w:type="paragraph" w:customStyle="1" w:styleId="msonormal0">
    <w:name w:val="msonormal"/>
    <w:basedOn w:val="a"/>
    <w:rsid w:val="00D24CC2"/>
    <w:pPr>
      <w:spacing w:before="100" w:beforeAutospacing="1" w:after="100" w:afterAutospacing="1"/>
    </w:pPr>
  </w:style>
  <w:style w:type="paragraph" w:styleId="a3">
    <w:name w:val="Normal (Web)"/>
    <w:basedOn w:val="a"/>
    <w:semiHidden/>
    <w:unhideWhenUsed/>
    <w:rsid w:val="00D24CC2"/>
    <w:pPr>
      <w:spacing w:before="100" w:beforeAutospacing="1" w:after="100" w:afterAutospacing="1"/>
    </w:pPr>
  </w:style>
  <w:style w:type="paragraph" w:styleId="a4">
    <w:name w:val="Title"/>
    <w:basedOn w:val="a"/>
    <w:link w:val="a5"/>
    <w:qFormat/>
    <w:rsid w:val="00D24CC2"/>
    <w:pPr>
      <w:jc w:val="center"/>
    </w:pPr>
    <w:rPr>
      <w:sz w:val="36"/>
      <w:szCs w:val="20"/>
    </w:rPr>
  </w:style>
  <w:style w:type="character" w:customStyle="1" w:styleId="a5">
    <w:name w:val="Заголовок Знак"/>
    <w:basedOn w:val="a0"/>
    <w:link w:val="a4"/>
    <w:rsid w:val="00D24CC2"/>
    <w:rPr>
      <w:rFonts w:ascii="Times New Roman" w:eastAsia="Times New Roman" w:hAnsi="Times New Roman" w:cs="Times New Roman"/>
      <w:sz w:val="36"/>
      <w:szCs w:val="20"/>
      <w:lang w:eastAsia="ru-RU"/>
    </w:rPr>
  </w:style>
  <w:style w:type="paragraph" w:styleId="a6">
    <w:name w:val="Body Text"/>
    <w:basedOn w:val="a"/>
    <w:link w:val="a7"/>
    <w:semiHidden/>
    <w:unhideWhenUsed/>
    <w:rsid w:val="00D24CC2"/>
    <w:rPr>
      <w:sz w:val="18"/>
      <w:szCs w:val="20"/>
    </w:rPr>
  </w:style>
  <w:style w:type="character" w:customStyle="1" w:styleId="a7">
    <w:name w:val="Основной текст Знак"/>
    <w:basedOn w:val="a0"/>
    <w:link w:val="a6"/>
    <w:semiHidden/>
    <w:rsid w:val="00D24CC2"/>
    <w:rPr>
      <w:rFonts w:ascii="Times New Roman" w:eastAsia="Times New Roman" w:hAnsi="Times New Roman" w:cs="Times New Roman"/>
      <w:sz w:val="18"/>
      <w:szCs w:val="20"/>
      <w:lang w:eastAsia="ru-RU"/>
    </w:rPr>
  </w:style>
  <w:style w:type="paragraph" w:styleId="31">
    <w:name w:val="Body Text 3"/>
    <w:basedOn w:val="a"/>
    <w:link w:val="32"/>
    <w:semiHidden/>
    <w:unhideWhenUsed/>
    <w:rsid w:val="00D24CC2"/>
    <w:pPr>
      <w:spacing w:after="120"/>
      <w:jc w:val="both"/>
    </w:pPr>
    <w:rPr>
      <w:sz w:val="16"/>
      <w:szCs w:val="16"/>
      <w:lang w:val="x-none" w:eastAsia="x-none"/>
    </w:rPr>
  </w:style>
  <w:style w:type="character" w:customStyle="1" w:styleId="32">
    <w:name w:val="Основной текст 3 Знак"/>
    <w:basedOn w:val="a0"/>
    <w:link w:val="31"/>
    <w:semiHidden/>
    <w:rsid w:val="00D24CC2"/>
    <w:rPr>
      <w:rFonts w:ascii="Times New Roman" w:eastAsia="Times New Roman" w:hAnsi="Times New Roman" w:cs="Times New Roman"/>
      <w:sz w:val="16"/>
      <w:szCs w:val="16"/>
      <w:lang w:val="x-none" w:eastAsia="x-none"/>
    </w:rPr>
  </w:style>
  <w:style w:type="paragraph" w:styleId="a8">
    <w:name w:val="Balloon Text"/>
    <w:basedOn w:val="a"/>
    <w:link w:val="a9"/>
    <w:uiPriority w:val="99"/>
    <w:semiHidden/>
    <w:unhideWhenUsed/>
    <w:rsid w:val="00D24CC2"/>
    <w:rPr>
      <w:rFonts w:ascii="Segoe UI" w:hAnsi="Segoe UI" w:cs="Segoe UI"/>
      <w:sz w:val="18"/>
      <w:szCs w:val="18"/>
    </w:rPr>
  </w:style>
  <w:style w:type="character" w:customStyle="1" w:styleId="a9">
    <w:name w:val="Текст выноски Знак"/>
    <w:basedOn w:val="a0"/>
    <w:link w:val="a8"/>
    <w:uiPriority w:val="99"/>
    <w:semiHidden/>
    <w:rsid w:val="00D24CC2"/>
    <w:rPr>
      <w:rFonts w:ascii="Segoe UI" w:eastAsia="Times New Roman" w:hAnsi="Segoe UI" w:cs="Segoe UI"/>
      <w:sz w:val="18"/>
      <w:szCs w:val="18"/>
      <w:lang w:eastAsia="ru-RU"/>
    </w:rPr>
  </w:style>
  <w:style w:type="paragraph" w:styleId="aa">
    <w:name w:val="No Spacing"/>
    <w:uiPriority w:val="1"/>
    <w:qFormat/>
    <w:rsid w:val="00D24CC2"/>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D24CC2"/>
    <w:pPr>
      <w:ind w:left="720"/>
      <w:contextualSpacing/>
    </w:pPr>
  </w:style>
  <w:style w:type="paragraph" w:customStyle="1" w:styleId="11">
    <w:name w:val="Абзац списка1"/>
    <w:basedOn w:val="a"/>
    <w:rsid w:val="00D24CC2"/>
    <w:pPr>
      <w:spacing w:after="200" w:line="276" w:lineRule="auto"/>
      <w:ind w:left="720"/>
      <w:contextualSpacing/>
    </w:pPr>
    <w:rPr>
      <w:rFonts w:ascii="Calibri" w:hAnsi="Calibri"/>
      <w:sz w:val="22"/>
      <w:szCs w:val="22"/>
      <w:lang w:eastAsia="en-US"/>
    </w:rPr>
  </w:style>
  <w:style w:type="paragraph" w:customStyle="1" w:styleId="14">
    <w:name w:val="Обычный + 14 пт"/>
    <w:basedOn w:val="a"/>
    <w:rsid w:val="00D24CC2"/>
    <w:pPr>
      <w:spacing w:after="200" w:line="276" w:lineRule="auto"/>
      <w:ind w:firstLine="900"/>
      <w:jc w:val="both"/>
    </w:pPr>
    <w:rPr>
      <w:b/>
      <w:sz w:val="28"/>
      <w:szCs w:val="28"/>
      <w:lang w:eastAsia="en-US"/>
    </w:rPr>
  </w:style>
  <w:style w:type="character" w:customStyle="1" w:styleId="140">
    <w:name w:val="Обычный +  14 пт Знак"/>
    <w:basedOn w:val="a0"/>
    <w:link w:val="141"/>
    <w:locked/>
    <w:rsid w:val="00D24CC2"/>
    <w:rPr>
      <w:color w:val="000000"/>
      <w:sz w:val="28"/>
      <w:szCs w:val="28"/>
    </w:rPr>
  </w:style>
  <w:style w:type="paragraph" w:customStyle="1" w:styleId="141">
    <w:name w:val="Обычный +  14 пт"/>
    <w:basedOn w:val="a"/>
    <w:link w:val="140"/>
    <w:rsid w:val="00D24CC2"/>
    <w:pPr>
      <w:spacing w:after="200"/>
      <w:ind w:firstLine="900"/>
      <w:jc w:val="both"/>
    </w:pPr>
    <w:rPr>
      <w:rFonts w:asciiTheme="minorHAnsi" w:eastAsiaTheme="minorHAnsi" w:hAnsiTheme="minorHAnsi" w:cstheme="minorBidi"/>
      <w:color w:val="000000"/>
      <w:sz w:val="28"/>
      <w:szCs w:val="28"/>
      <w:lang w:eastAsia="en-US"/>
    </w:rPr>
  </w:style>
  <w:style w:type="paragraph" w:customStyle="1" w:styleId="tekstob">
    <w:name w:val="tekstob"/>
    <w:basedOn w:val="a"/>
    <w:rsid w:val="00D24CC2"/>
    <w:pPr>
      <w:spacing w:before="100" w:beforeAutospacing="1" w:after="100" w:afterAutospacing="1"/>
    </w:pPr>
  </w:style>
  <w:style w:type="character" w:customStyle="1" w:styleId="ConsPlusNormal">
    <w:name w:val="ConsPlusNormal Знак"/>
    <w:link w:val="ConsPlusNormal0"/>
    <w:uiPriority w:val="99"/>
    <w:locked/>
    <w:rsid w:val="00D24CC2"/>
    <w:rPr>
      <w:rFonts w:ascii="Arial" w:eastAsia="Times New Roman" w:hAnsi="Arial" w:cs="Arial"/>
      <w:sz w:val="20"/>
      <w:szCs w:val="20"/>
      <w:lang w:eastAsia="ru-RU"/>
    </w:rPr>
  </w:style>
  <w:style w:type="paragraph" w:customStyle="1" w:styleId="ConsPlusNormal0">
    <w:name w:val="ConsPlusNormal"/>
    <w:link w:val="ConsPlusNormal"/>
    <w:uiPriority w:val="99"/>
    <w:qFormat/>
    <w:rsid w:val="00D24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D24CC2"/>
  </w:style>
  <w:style w:type="character" w:customStyle="1" w:styleId="21">
    <w:name w:val="Заголовок 2 Знак1"/>
    <w:rsid w:val="00D24CC2"/>
    <w:rPr>
      <w:rFonts w:ascii="Arial" w:hAnsi="Arial" w:cs="Arial" w:hint="default"/>
      <w:b/>
      <w:bCs/>
      <w:i/>
      <w:iCs/>
      <w:sz w:val="28"/>
      <w:szCs w:val="28"/>
    </w:rPr>
  </w:style>
  <w:style w:type="character" w:styleId="ac">
    <w:name w:val="Strong"/>
    <w:basedOn w:val="a0"/>
    <w:qFormat/>
    <w:rsid w:val="00D24CC2"/>
    <w:rPr>
      <w:b/>
      <w:bCs/>
    </w:rPr>
  </w:style>
  <w:style w:type="character" w:styleId="ad">
    <w:name w:val="Hyperlink"/>
    <w:basedOn w:val="a0"/>
    <w:uiPriority w:val="99"/>
    <w:semiHidden/>
    <w:unhideWhenUsed/>
    <w:rsid w:val="00D24CC2"/>
    <w:rPr>
      <w:color w:val="0000FF"/>
      <w:u w:val="single"/>
    </w:rPr>
  </w:style>
  <w:style w:type="character" w:styleId="ae">
    <w:name w:val="FollowedHyperlink"/>
    <w:basedOn w:val="a0"/>
    <w:uiPriority w:val="99"/>
    <w:semiHidden/>
    <w:unhideWhenUsed/>
    <w:rsid w:val="00D24CC2"/>
    <w:rPr>
      <w:color w:val="800080"/>
      <w:u w:val="single"/>
    </w:rPr>
  </w:style>
  <w:style w:type="character" w:styleId="af">
    <w:name w:val="Emphasis"/>
    <w:basedOn w:val="a0"/>
    <w:qFormat/>
    <w:rsid w:val="00D24CC2"/>
    <w:rPr>
      <w:i/>
      <w:iCs/>
    </w:rPr>
  </w:style>
  <w:style w:type="character" w:customStyle="1" w:styleId="af0">
    <w:name w:val="Текст Знак"/>
    <w:basedOn w:val="a0"/>
    <w:link w:val="af1"/>
    <w:semiHidden/>
    <w:rsid w:val="00175434"/>
    <w:rPr>
      <w:rFonts w:ascii="Courier New" w:eastAsia="Times New Roman" w:hAnsi="Courier New" w:cs="Courier New"/>
      <w:sz w:val="20"/>
      <w:szCs w:val="20"/>
      <w:lang w:eastAsia="ru-RU"/>
    </w:rPr>
  </w:style>
  <w:style w:type="paragraph" w:styleId="af1">
    <w:name w:val="Plain Text"/>
    <w:basedOn w:val="a"/>
    <w:link w:val="af0"/>
    <w:semiHidden/>
    <w:unhideWhenUsed/>
    <w:rsid w:val="00175434"/>
    <w:rPr>
      <w:rFonts w:ascii="Courier New" w:hAnsi="Courier New" w:cs="Courier New"/>
      <w:sz w:val="20"/>
      <w:szCs w:val="20"/>
    </w:rPr>
  </w:style>
  <w:style w:type="character" w:customStyle="1" w:styleId="12">
    <w:name w:val="Текст Знак1"/>
    <w:basedOn w:val="a0"/>
    <w:uiPriority w:val="99"/>
    <w:semiHidden/>
    <w:rsid w:val="00175434"/>
    <w:rPr>
      <w:rFonts w:ascii="Consolas" w:eastAsia="Times New Roman" w:hAnsi="Consolas" w:cs="Times New Roman"/>
      <w:sz w:val="21"/>
      <w:szCs w:val="21"/>
      <w:lang w:eastAsia="ru-RU"/>
    </w:rPr>
  </w:style>
  <w:style w:type="table" w:styleId="af2">
    <w:name w:val="Table Grid"/>
    <w:basedOn w:val="a1"/>
    <w:uiPriority w:val="59"/>
    <w:rsid w:val="001274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0965">
      <w:bodyDiv w:val="1"/>
      <w:marLeft w:val="0"/>
      <w:marRight w:val="0"/>
      <w:marTop w:val="0"/>
      <w:marBottom w:val="0"/>
      <w:divBdr>
        <w:top w:val="none" w:sz="0" w:space="0" w:color="auto"/>
        <w:left w:val="none" w:sz="0" w:space="0" w:color="auto"/>
        <w:bottom w:val="none" w:sz="0" w:space="0" w:color="auto"/>
        <w:right w:val="none" w:sz="0" w:space="0" w:color="auto"/>
      </w:divBdr>
    </w:div>
    <w:div w:id="18368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3451</TotalTime>
  <Pages>28</Pages>
  <Words>7677</Words>
  <Characters>43762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17</cp:revision>
  <dcterms:created xsi:type="dcterms:W3CDTF">2026-03-11T02:28:00Z</dcterms:created>
  <dcterms:modified xsi:type="dcterms:W3CDTF">2026-03-30T02:05:00Z</dcterms:modified>
</cp:coreProperties>
</file>